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D6" w:rsidRPr="009F6DD1" w:rsidRDefault="009F6DD1">
      <w:pPr>
        <w:tabs>
          <w:tab w:val="left" w:pos="615"/>
          <w:tab w:val="left" w:pos="444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</w:p>
    <w:p w:rsidR="00ED47D6" w:rsidRPr="009F6DD1" w:rsidRDefault="00ED47D6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поток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для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детей из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малообеспеченных семей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среднедушевой доход семьи не должен превышать прожиточный минимум в размере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11895</w:t>
      </w:r>
      <w:r>
        <w:rPr>
          <w:rFonts w:ascii="Times New Roman" w:eastAsia="Times New Roman" w:hAnsi="Times New Roman" w:cs="Times New Roman"/>
          <w:b/>
          <w:sz w:val="18"/>
          <w:szCs w:val="18"/>
          <w:lang w:val="ca-ES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руб. на человека)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зарегистрированных в Железнодорожном районе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предлагает бесплатные путевки на Азовское  и Черноморское побережье: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 в санаторно-оздоровительные лагеря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(оплата только за дорогу)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 «ДОК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«Спутник»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(с.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Натальевка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р-н, РО)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- I поток – 27.05. – 19.06. – 20пут.;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ПОСТкд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Шахтинский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текстильщик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(Туапсинский р-н, п.    </w:t>
      </w:r>
      <w:proofErr w:type="gramEnd"/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Ольгинка)</w:t>
      </w:r>
      <w:proofErr w:type="gramEnd"/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I поток – 01.06. – 24.06. – 33пут.;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ООО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ДОЦ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«Котлостроитель»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(с. Красный Десант,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р-н)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- I поток – 01.06. – 24.06. – 16пут.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 в стационарные оздоровительные  лагеря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(оплата только за дор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огу)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ООО «ДОЛ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«Парус»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(с.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Приморка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р-н, РО)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поток – 01.06. – 21.06. – 12пут.;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ДОЦ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Дмитриадовский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Дмитриадовский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р-н)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поток – 02.06. – 22.06. – 16пут.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С документами можно обращаться в МКУ УСЗН Железнодор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ожного района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пр. Стачки, 42, кабинет № 17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тел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36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21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85 </w:t>
      </w:r>
      <w:bookmarkStart w:id="0" w:name="__DdeLink__24592_2727233634"/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Рыжкина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Наталья Николаевна.</w:t>
      </w:r>
      <w:bookmarkEnd w:id="0"/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val="ca-ES" w:eastAsia="ru-RU"/>
        </w:rPr>
        <w:t xml:space="preserve">Перечень документов: 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1.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свидетельство о регистрации (ф. 8)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 в Ж-д р-не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копии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2. паспорта  обоих родителей (копии)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3. свидетельства   о  рождении 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(паспорта)  всех детей (копии)</w:t>
      </w:r>
    </w:p>
    <w:p w:rsidR="00ED47D6" w:rsidRDefault="009F6DD1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4. свидетельств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  о  браке,  о  расторжении, установлении отцовства, о смерти  (копии)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. справки   о  зарплате  за  3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предыду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их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  месяца на момент обращения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(отъезда в лагерь)</w:t>
      </w:r>
    </w:p>
    <w:p w:rsidR="00ED47D6" w:rsidRDefault="009F6D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. для предпринимателей –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копия книги учета дохода и расхода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. для оздоровительного лагеря </w:t>
      </w:r>
      <w:r>
        <w:rPr>
          <w:rFonts w:ascii="Times New Roman" w:eastAsia="Times New Roman" w:hAnsi="Times New Roman" w:cs="Times New Roman"/>
          <w:b/>
          <w:sz w:val="18"/>
          <w:szCs w:val="18"/>
          <w:lang w:val="ca-ES" w:eastAsia="ru-RU"/>
        </w:rPr>
        <w:t>санаторного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 типа – справка для получения путевки  –   форма </w:t>
      </w:r>
      <w:r>
        <w:rPr>
          <w:rFonts w:ascii="Times New Roman" w:eastAsia="Times New Roman" w:hAnsi="Times New Roman" w:cs="Times New Roman"/>
          <w:b/>
          <w:sz w:val="18"/>
          <w:szCs w:val="18"/>
          <w:lang w:val="ca-ES" w:eastAsia="ru-RU"/>
        </w:rPr>
        <w:t>070-у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(от лечащего врача)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. обменная карта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прививк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ами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(в школе) – форма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079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9. копия медицинского полиса (на ребенка, который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едет в лагерь)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 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 10 дней до отъезда сдаются анализы в медицинских учреждениях, за 3 дня справки об отсутствии инфекции.</w:t>
      </w:r>
    </w:p>
    <w:p w:rsidR="00ED47D6" w:rsidRDefault="00ED47D6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47D6" w:rsidRDefault="009F6DD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bookmarkStart w:id="1" w:name="_GoBack"/>
      <w:bookmarkEnd w:id="1"/>
    </w:p>
    <w:p w:rsidR="00ED47D6" w:rsidRDefault="00ED47D6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поток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для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детей из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малообеспеченных семей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среднедушевой доход семьи не должен превышать прожиточный минимум в размере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11895</w:t>
      </w:r>
      <w:r>
        <w:rPr>
          <w:rFonts w:ascii="Times New Roman" w:eastAsia="Times New Roman" w:hAnsi="Times New Roman" w:cs="Times New Roman"/>
          <w:b/>
          <w:sz w:val="18"/>
          <w:szCs w:val="18"/>
          <w:lang w:val="ca-ES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руб. на человека)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зарегистрированных в Железнодорожном районе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предлагает бесплатные путевки на Азовское  и Черноморское побережье: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 в санаторно-оздоровительные лагеря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(оплата только за дорогу)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 «ДОК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«Спутник»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(с.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Натальевка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р-н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РО)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- I поток – 27.05. – 19.06. – 20пут.;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ПОСТкд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Шахтинский текстильщик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(Туапсинский р-н, п.    </w:t>
      </w:r>
      <w:proofErr w:type="gramEnd"/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Ольгинка)</w:t>
      </w:r>
      <w:proofErr w:type="gramEnd"/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I поток – 01.06. – 24.06. – 33пут.;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ООО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ДОЦ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«Котлостроитель»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(с. Красный Десант,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р-н)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- I поток – 01.06. – 24.06. –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16пут.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 в стационарные оздоровительные  лагеря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(оплата только за дорогу)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ООО «ДОЛ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«Парус»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(с.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Приморка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р-н, РО)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поток – 01.06. – 21.06. – 12пут.;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ДОЦ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Дмитриадовский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Дмитриадовский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р-н)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поток – 02.06. –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22.06. – 16пут.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С документами можно обращаться в МКУ УСЗН Железнодорожного района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пр. Стачки, 42, кабинет № 17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тел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36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21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85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Рыжкина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Наталья Николаевна.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val="ca-ES" w:eastAsia="ru-RU"/>
        </w:rPr>
        <w:t xml:space="preserve">Перечень документов: 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1.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свидетельство о регистрации (ф. 8)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 в Ж-д р-не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копии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2. паспорта  обоих родителей (копии)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3. свидетельства   о  рождении (паспорта)  всех детей (копии)</w:t>
      </w:r>
    </w:p>
    <w:p w:rsidR="00ED47D6" w:rsidRDefault="009F6DD1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4. свидетельств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  о  браке,  о  расторжении, установлении отцовства, о смерти  (копии)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. справки   о  зарплате  за  3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предыду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их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  месяца на момент обращени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(отъезда в лагерь)</w:t>
      </w:r>
    </w:p>
    <w:p w:rsidR="00ED47D6" w:rsidRDefault="009F6D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. для предпринимателей –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копия книги учета дохода и расхода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. для оздоровительного лагеря </w:t>
      </w:r>
      <w:r>
        <w:rPr>
          <w:rFonts w:ascii="Times New Roman" w:eastAsia="Times New Roman" w:hAnsi="Times New Roman" w:cs="Times New Roman"/>
          <w:b/>
          <w:sz w:val="18"/>
          <w:szCs w:val="18"/>
          <w:lang w:val="ca-ES" w:eastAsia="ru-RU"/>
        </w:rPr>
        <w:t>санаторного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 типа – справка для получения путевки  –   форма </w:t>
      </w:r>
      <w:r>
        <w:rPr>
          <w:rFonts w:ascii="Times New Roman" w:eastAsia="Times New Roman" w:hAnsi="Times New Roman" w:cs="Times New Roman"/>
          <w:b/>
          <w:sz w:val="18"/>
          <w:szCs w:val="18"/>
          <w:lang w:val="ca-ES" w:eastAsia="ru-RU"/>
        </w:rPr>
        <w:t>070-у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(от лечащего врача)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. обменная карта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>прививк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ами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(в школе) – форма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079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9. 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опия медицинского полиса (на ребенка, который едет в лагерь)</w:t>
      </w:r>
      <w:r>
        <w:rPr>
          <w:rFonts w:ascii="Times New Roman" w:eastAsia="Times New Roman" w:hAnsi="Times New Roman" w:cs="Times New Roman"/>
          <w:sz w:val="18"/>
          <w:szCs w:val="18"/>
          <w:lang w:val="ca-ES" w:eastAsia="ru-RU"/>
        </w:rPr>
        <w:t xml:space="preserve"> </w:t>
      </w:r>
    </w:p>
    <w:p w:rsidR="00ED47D6" w:rsidRDefault="009F6DD1">
      <w:pPr>
        <w:tabs>
          <w:tab w:val="left" w:pos="6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 10 дней до отъезда сдаются анализы в медицинских учреждениях, за 3 дня справки об отсутствии инфекции.</w:t>
      </w:r>
    </w:p>
    <w:p w:rsidR="00ED47D6" w:rsidRDefault="00ED47D6"/>
    <w:sectPr w:rsidR="00ED47D6" w:rsidSect="00ED47D6">
      <w:pgSz w:w="11906" w:h="16838"/>
      <w:pgMar w:top="851" w:right="850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7D6"/>
    <w:rsid w:val="009F6DD1"/>
    <w:rsid w:val="00ED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038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61747"/>
    <w:rPr>
      <w:color w:val="0000FF" w:themeColor="hyperlink"/>
      <w:u w:val="single"/>
    </w:rPr>
  </w:style>
  <w:style w:type="character" w:customStyle="1" w:styleId="ListLabel1">
    <w:name w:val="ListLabel 1"/>
    <w:qFormat/>
    <w:rsid w:val="00ED47D6"/>
    <w:rPr>
      <w:rFonts w:eastAsia="Times New Roman" w:cs="Times New Roman"/>
    </w:rPr>
  </w:style>
  <w:style w:type="paragraph" w:customStyle="1" w:styleId="a4">
    <w:name w:val="Заголовок"/>
    <w:basedOn w:val="a"/>
    <w:next w:val="a5"/>
    <w:qFormat/>
    <w:rsid w:val="00ED47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D47D6"/>
    <w:pPr>
      <w:spacing w:after="140"/>
    </w:pPr>
  </w:style>
  <w:style w:type="paragraph" w:styleId="a6">
    <w:name w:val="List"/>
    <w:basedOn w:val="a5"/>
    <w:rsid w:val="00ED47D6"/>
    <w:rPr>
      <w:rFonts w:cs="Mangal"/>
    </w:rPr>
  </w:style>
  <w:style w:type="paragraph" w:customStyle="1" w:styleId="Caption">
    <w:name w:val="Caption"/>
    <w:basedOn w:val="a"/>
    <w:qFormat/>
    <w:rsid w:val="00ED47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D47D6"/>
    <w:pPr>
      <w:suppressLineNumbers/>
    </w:pPr>
    <w:rPr>
      <w:rFonts w:cs="Mangal"/>
    </w:rPr>
  </w:style>
  <w:style w:type="paragraph" w:styleId="a8">
    <w:name w:val="No Spacing"/>
    <w:uiPriority w:val="1"/>
    <w:qFormat/>
    <w:rsid w:val="00723246"/>
  </w:style>
  <w:style w:type="paragraph" w:styleId="a9">
    <w:name w:val="Balloon Text"/>
    <w:basedOn w:val="a"/>
    <w:uiPriority w:val="99"/>
    <w:semiHidden/>
    <w:unhideWhenUsed/>
    <w:qFormat/>
    <w:rsid w:val="008038F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61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3123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 Н. Рыжкина</dc:creator>
  <dc:description/>
  <cp:lastModifiedBy>*</cp:lastModifiedBy>
  <cp:revision>2</cp:revision>
  <cp:lastPrinted>2022-04-20T12:10:00Z</cp:lastPrinted>
  <dcterms:created xsi:type="dcterms:W3CDTF">2022-05-04T13:50:00Z</dcterms:created>
  <dcterms:modified xsi:type="dcterms:W3CDTF">2022-05-04T13:50:00Z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