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0CCD" w14:textId="77777777" w:rsidR="00250C5B" w:rsidRPr="00037CF6" w:rsidRDefault="008548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75161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2FE3EA57" w14:textId="77777777" w:rsidR="00250C5B" w:rsidRPr="00037CF6" w:rsidRDefault="008548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694815cf-492f-440d-93e7-b47390348c58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55A1EB96" w14:textId="77777777" w:rsidR="00250C5B" w:rsidRPr="00037CF6" w:rsidRDefault="008548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c400770-307d-4b40-adaa-396407dad0f1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Отдел образования Железнодорожного района г.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Ростова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-на-Дону</w:t>
      </w:r>
      <w:bookmarkEnd w:id="2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FD7CD7B" w14:textId="77777777" w:rsidR="00250C5B" w:rsidRPr="00037CF6" w:rsidRDefault="008548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64"</w:t>
      </w:r>
    </w:p>
    <w:p w14:paraId="54F2C86A" w14:textId="77777777" w:rsidR="00250C5B" w:rsidRPr="00037CF6" w:rsidRDefault="00250C5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0FF7775" w14:textId="77777777" w:rsidR="00250C5B" w:rsidRPr="00037CF6" w:rsidRDefault="00250C5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3967B06" w14:textId="77777777" w:rsidR="00250C5B" w:rsidRPr="00037CF6" w:rsidRDefault="00250C5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EFA85E0" w14:textId="77777777" w:rsidR="00250C5B" w:rsidRPr="00037CF6" w:rsidRDefault="00250C5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2417" w:rsidRPr="00037CF6" w14:paraId="48D8CCB2" w14:textId="77777777" w:rsidTr="00BC2417">
        <w:tc>
          <w:tcPr>
            <w:tcW w:w="3114" w:type="dxa"/>
          </w:tcPr>
          <w:p w14:paraId="0BEEA883" w14:textId="77777777" w:rsidR="00BC2417" w:rsidRPr="00037CF6" w:rsidRDefault="008548D7" w:rsidP="00BC24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5DC35DAA" w14:textId="77777777" w:rsidR="00BC2417" w:rsidRPr="00037CF6" w:rsidRDefault="008548D7" w:rsidP="00BC241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МС</w:t>
            </w:r>
          </w:p>
          <w:p w14:paraId="2AED25D1" w14:textId="77777777" w:rsidR="00BC2417" w:rsidRPr="00037CF6" w:rsidRDefault="008548D7" w:rsidP="00BC24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D07B58" w14:textId="77777777" w:rsidR="00BC2417" w:rsidRPr="00037CF6" w:rsidRDefault="008548D7" w:rsidP="00BC24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14:paraId="6718D68D" w14:textId="77777777" w:rsidR="00BC2417" w:rsidRPr="00037CF6" w:rsidRDefault="008548D7" w:rsidP="00BC2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</w:t>
            </w: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3EEBDB87" w14:textId="77777777" w:rsidR="00BC2417" w:rsidRPr="00037CF6" w:rsidRDefault="00BC2417" w:rsidP="00BC24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51B0FE" w14:textId="77777777" w:rsidR="00BC2417" w:rsidRPr="00037CF6" w:rsidRDefault="008548D7" w:rsidP="00BC241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DFFF024" w14:textId="77777777" w:rsidR="00BC2417" w:rsidRPr="00037CF6" w:rsidRDefault="008548D7" w:rsidP="00BC241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ЗДУВР</w:t>
            </w:r>
          </w:p>
          <w:p w14:paraId="6EAC7642" w14:textId="77777777" w:rsidR="00BC2417" w:rsidRPr="00037CF6" w:rsidRDefault="008548D7" w:rsidP="00BC24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941B25E" w14:textId="77777777" w:rsidR="00BC2417" w:rsidRPr="00037CF6" w:rsidRDefault="008548D7" w:rsidP="00BC24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14:paraId="1864ABAC" w14:textId="77777777" w:rsidR="00BC2417" w:rsidRPr="00037CF6" w:rsidRDefault="008548D7" w:rsidP="00BC2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   2023 г.</w:t>
            </w:r>
          </w:p>
          <w:p w14:paraId="691AB20F" w14:textId="77777777" w:rsidR="00BC2417" w:rsidRPr="00037CF6" w:rsidRDefault="00BC2417" w:rsidP="00BC24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2DDBB7" w14:textId="77777777" w:rsidR="00BC2417" w:rsidRPr="00037CF6" w:rsidRDefault="008548D7" w:rsidP="00BC241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A52D565" w14:textId="77777777" w:rsidR="00BC2417" w:rsidRPr="00037CF6" w:rsidRDefault="008548D7" w:rsidP="00BC241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16D15C56" w14:textId="77777777" w:rsidR="00BC2417" w:rsidRPr="00037CF6" w:rsidRDefault="008548D7" w:rsidP="00BC24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8CFFE25" w14:textId="77777777" w:rsidR="00BC2417" w:rsidRPr="00037CF6" w:rsidRDefault="008548D7" w:rsidP="00BC24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Пономарёва</w:t>
            </w:r>
            <w:proofErr w:type="spellEnd"/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  <w:p w14:paraId="5E55C667" w14:textId="77777777" w:rsidR="00BC2417" w:rsidRPr="00037CF6" w:rsidRDefault="008548D7" w:rsidP="00BC2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«01» 09   2023 г.</w:t>
            </w:r>
          </w:p>
          <w:p w14:paraId="1BA94C17" w14:textId="77777777" w:rsidR="00BC2417" w:rsidRPr="00037CF6" w:rsidRDefault="00BC2417" w:rsidP="00BC24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31A74C" w14:textId="77777777" w:rsidR="00250C5B" w:rsidRPr="00037CF6" w:rsidRDefault="00250C5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2D813D19" w14:textId="32F52F3B" w:rsidR="00250C5B" w:rsidRPr="00037CF6" w:rsidRDefault="00250C5B" w:rsidP="00BF70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211B8A1" w14:textId="77777777" w:rsidR="00250C5B" w:rsidRPr="00037CF6" w:rsidRDefault="00250C5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CE4DC72" w14:textId="77777777" w:rsidR="00250C5B" w:rsidRPr="00037CF6" w:rsidRDefault="008548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C938C12" w14:textId="3E092132" w:rsidR="00250C5B" w:rsidRPr="00037CF6" w:rsidRDefault="00EC35C3" w:rsidP="00EC35C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Pr="00037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 </w:t>
      </w:r>
      <w:r w:rsidRPr="00037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1644206)</w:t>
      </w:r>
    </w:p>
    <w:p w14:paraId="6371429D" w14:textId="77777777" w:rsidR="00250C5B" w:rsidRPr="00037CF6" w:rsidRDefault="008548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«Литературное чтение»</w:t>
      </w:r>
    </w:p>
    <w:p w14:paraId="0B156418" w14:textId="37E9BEE6" w:rsidR="00250C5B" w:rsidRPr="00037CF6" w:rsidRDefault="00BC241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2</w:t>
      </w:r>
      <w:r w:rsidR="00D65AD0"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</w:p>
    <w:p w14:paraId="4EADA524" w14:textId="77777777" w:rsidR="00250C5B" w:rsidRPr="00037CF6" w:rsidRDefault="00250C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A5274C" w14:textId="77777777" w:rsidR="00250C5B" w:rsidRPr="00037CF6" w:rsidRDefault="00250C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9B1A09" w14:textId="77777777" w:rsidR="00250C5B" w:rsidRPr="00037CF6" w:rsidRDefault="00250C5B" w:rsidP="00D65A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C429BBE" w14:textId="761B013F" w:rsidR="00250C5B" w:rsidRPr="00037CF6" w:rsidRDefault="00D65AD0" w:rsidP="00D65AD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Учитель:</w:t>
      </w:r>
      <w:r w:rsidRPr="00037CF6">
        <w:rPr>
          <w:rFonts w:ascii="Times New Roman" w:hAnsi="Times New Roman" w:cs="Times New Roman"/>
          <w:sz w:val="24"/>
          <w:szCs w:val="24"/>
          <w:lang w:val="ru-RU"/>
        </w:rPr>
        <w:t xml:space="preserve"> Головко Виктория Николаевна</w:t>
      </w:r>
    </w:p>
    <w:p w14:paraId="625DA502" w14:textId="77777777" w:rsidR="00250C5B" w:rsidRPr="00037CF6" w:rsidRDefault="00250C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902787" w14:textId="0321CB78" w:rsidR="00250C5B" w:rsidRPr="00037CF6" w:rsidRDefault="00250C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8776B0" w14:textId="61E10B57" w:rsidR="00BF709E" w:rsidRPr="00037CF6" w:rsidRDefault="00BF709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0A0E6E" w14:textId="24567641" w:rsidR="00BF709E" w:rsidRDefault="00BF709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03675E" w14:textId="31A14D20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18A583" w14:textId="5C8FBEFC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9EA38A" w14:textId="731D64F0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B63669" w14:textId="57DD85D1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6397F6" w14:textId="4C598508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5169A9" w14:textId="52D41892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BF744E" w14:textId="46C735D9" w:rsid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7DEA16" w14:textId="77777777" w:rsidR="00037CF6" w:rsidRPr="00037CF6" w:rsidRDefault="00037C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E614AD" w14:textId="64605898" w:rsidR="00250C5B" w:rsidRPr="00037CF6" w:rsidRDefault="008548D7" w:rsidP="000B5D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0e4910b2-0dc6-4979-98e9-d24adea8d423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г.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Ростов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-на-Дону</w:t>
      </w:r>
      <w:bookmarkEnd w:id="3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b7017331-7b65-4d10-acfe-a97fbc67345a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FB3ED51" w14:textId="77777777" w:rsidR="00250C5B" w:rsidRPr="00037CF6" w:rsidRDefault="00250C5B">
      <w:pPr>
        <w:rPr>
          <w:rFonts w:ascii="Times New Roman" w:hAnsi="Times New Roman" w:cs="Times New Roman"/>
          <w:sz w:val="24"/>
          <w:szCs w:val="24"/>
          <w:lang w:val="ru-RU"/>
        </w:rPr>
        <w:sectPr w:rsidR="00250C5B" w:rsidRPr="00037CF6" w:rsidSect="00E61A6B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74A4064D" w14:textId="77777777" w:rsidR="00250C5B" w:rsidRPr="00037CF6" w:rsidRDefault="008548D7" w:rsidP="00BC2417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775165"/>
      <w:bookmarkEnd w:id="0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392BBEC" w14:textId="77777777" w:rsidR="00250C5B" w:rsidRPr="00037CF6" w:rsidRDefault="00250C5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F4021A1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1A56EF9D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14331083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60D2718" w14:textId="77777777" w:rsidR="00250C5B" w:rsidRPr="00037CF6" w:rsidRDefault="00250C5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A16B5B" w14:textId="77777777" w:rsidR="00250C5B" w:rsidRPr="00037CF6" w:rsidRDefault="008548D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14:paraId="68A05F44" w14:textId="77777777" w:rsidR="00250C5B" w:rsidRPr="00037CF6" w:rsidRDefault="00250C5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73B268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37CF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14:paraId="50901F8A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4416D05E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A447AD1" w14:textId="77777777" w:rsidR="00250C5B" w:rsidRPr="00037CF6" w:rsidRDefault="008548D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14:paraId="70288781" w14:textId="77777777" w:rsidR="00250C5B" w:rsidRPr="00037CF6" w:rsidRDefault="00250C5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DE34910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14:paraId="7376C58C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E858ACA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14:paraId="542A35D5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72600D09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14:paraId="69E0F83F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76A06AF7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03347D05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0FACE2E4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688EF89" w14:textId="77777777" w:rsidR="00250C5B" w:rsidRPr="00037CF6" w:rsidRDefault="008548D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5A6023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6C272B34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37CF6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14:paraId="35B159E9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FD30866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DF61935" w14:textId="77777777" w:rsidR="00250C5B" w:rsidRPr="00037CF6" w:rsidRDefault="008548D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14:paraId="3531CC50" w14:textId="77777777" w:rsidR="00250C5B" w:rsidRPr="00037CF6" w:rsidRDefault="00250C5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77EC88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44EA68A" w14:textId="1D4D4CAE" w:rsidR="00D65AD0" w:rsidRPr="00037CF6" w:rsidRDefault="00D65AD0">
      <w:pPr>
        <w:rPr>
          <w:rFonts w:ascii="Times New Roman" w:hAnsi="Times New Roman" w:cs="Times New Roman"/>
          <w:sz w:val="24"/>
          <w:szCs w:val="24"/>
          <w:lang w:val="ru-RU"/>
        </w:rPr>
        <w:sectPr w:rsidR="00D65AD0" w:rsidRPr="00037CF6">
          <w:pgSz w:w="11906" w:h="16383"/>
          <w:pgMar w:top="1134" w:right="850" w:bottom="1134" w:left="1701" w:header="720" w:footer="720" w:gutter="0"/>
          <w:cols w:space="720"/>
        </w:sectPr>
      </w:pPr>
      <w:r w:rsidRPr="00037CF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календарным учебным графиком МБОУ г. </w:t>
      </w:r>
      <w:proofErr w:type="spellStart"/>
      <w:r w:rsidRPr="00037CF6">
        <w:rPr>
          <w:rFonts w:ascii="Times New Roman" w:hAnsi="Times New Roman" w:cs="Times New Roman"/>
          <w:sz w:val="24"/>
          <w:szCs w:val="24"/>
          <w:lang w:val="ru-RU"/>
        </w:rPr>
        <w:t>Ростова</w:t>
      </w:r>
      <w:proofErr w:type="spellEnd"/>
      <w:r w:rsidRPr="00037CF6">
        <w:rPr>
          <w:rFonts w:ascii="Times New Roman" w:hAnsi="Times New Roman" w:cs="Times New Roman"/>
          <w:sz w:val="24"/>
          <w:szCs w:val="24"/>
          <w:lang w:val="ru-RU"/>
        </w:rPr>
        <w:t>-на-Дону «Школа № 64» количество часов на изучение «Русского языка» составит во 2а классе 169 часов.</w:t>
      </w:r>
    </w:p>
    <w:p w14:paraId="1857D0E1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75163"/>
      <w:bookmarkEnd w:id="5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7BF50BEB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D741D1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04A3C1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280AD8C4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нашей Родине.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d982dc1-4f41-4e50-8468-d935ee87e24a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7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298bf26-b436-4fc1-84b0-9ebe666f1df3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8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</w:t>
      </w:r>
    </w:p>
    <w:p w14:paraId="432AA3C8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9" w:name="962cdfcc-893b-46af-892f-e7c6efd8159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 (по 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выбору)</w:t>
      </w:r>
      <w:bookmarkEnd w:id="9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5D9FB8F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творчество).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269476DD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0" w:name="456c0f4b-38df-4ede-9bfd-a6dc69bb3da3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произведения) и другие.</w:t>
      </w:r>
      <w:bookmarkEnd w:id="10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8A0D4ED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1" w:name="a795cdb6-3331-4707-b8e8-5cb0da99412e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выбору, не менее пяти авторов)</w:t>
      </w:r>
      <w:bookmarkEnd w:id="11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38ebb684-bb96-4634-9e10-7eed67228eb5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2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 и музыкальных произведениях (например, произведения П. И. Чайковского, А. Вивальди ‌</w:t>
      </w:r>
      <w:bookmarkStart w:id="13" w:name="dd29e9f3-12b7-4b9a-918b-b4f7d1d4e3e3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3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</w:t>
      </w:r>
    </w:p>
    <w:p w14:paraId="3D155D5E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efb88ac4-efc6-4819-b5c6-387e3421f079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4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14:paraId="77ABADBF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детях и дружбе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В.Ю. Драгунского, В.В. Лунина ‌</w:t>
      </w:r>
      <w:bookmarkStart w:id="15" w:name="a7e1fa52-e56b-4337-8267-56515f0ca83b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5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103566FC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16" w:name="40ab19d4-931e-4d2b-9014-ad354b0f7461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6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14:paraId="6BBC88EB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сказок.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3ADD8221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7" w:name="8d7547e0-2914-4de4-90fd-ef23443cae29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7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14:paraId="5ED5EF0C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8" w:name="f6c97960-2744-496b-9707-3fa9fd7e78f4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8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50408F00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19" w:name="e10d51fb-77d6-4eb6-82fa-e73f940d872c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9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14:paraId="57BAE590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наших близких, о семье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0" w:name="75f04348-e596-4238-bab2-9e51a0dd9d49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выбору)</w:t>
      </w:r>
      <w:bookmarkEnd w:id="20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3805BB1A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1" w:name="00a4a385-cff4-49eb-ae4b-82aa3880cc76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другое (по 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выбору)</w:t>
      </w:r>
      <w:bookmarkEnd w:id="21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EE79C9A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литературная (авторская) сказка 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2" w:name="0e5bc33d-ae81-4c2f-be70-c19efbdc81b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 произведений)</w:t>
      </w:r>
      <w:bookmarkEnd w:id="22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зарубежные писатели-сказочники (Ш. Перро, Х.-К. Андерсен ‌</w:t>
      </w:r>
      <w:bookmarkStart w:id="23" w:name="55b8cda5-6d6e-49c3-8976-c08403fa95c8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3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266F96B7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Ш. Перро «Кот в сапогах», Х.-К. Андерсен «Пятеро из одного стручка» ‌</w:t>
      </w:r>
      <w:bookmarkStart w:id="24" w:name="cc294092-e172-41aa-9592-11fd4136cf7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 (по 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выбору)</w:t>
      </w:r>
      <w:bookmarkEnd w:id="24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F5AAFF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68ADBB2C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BF26C36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E2E3CAB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5EDA3912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</w:p>
    <w:p w14:paraId="74CC5648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14:paraId="5E16F3D4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</w:p>
    <w:p w14:paraId="3194E69B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</w:p>
    <w:p w14:paraId="385F92F0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4594D7BB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7A24F2E7" w14:textId="77777777" w:rsidR="00250C5B" w:rsidRPr="00037CF6" w:rsidRDefault="008548D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76877D2E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46DA31E4" w14:textId="77777777" w:rsidR="00250C5B" w:rsidRPr="00037CF6" w:rsidRDefault="008548D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14:paraId="3BB8CC1F" w14:textId="77777777" w:rsidR="00250C5B" w:rsidRPr="00037CF6" w:rsidRDefault="008548D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3B7BA85D" w14:textId="77777777" w:rsidR="00250C5B" w:rsidRPr="00037CF6" w:rsidRDefault="008548D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14:paraId="11F6CF3B" w14:textId="77777777" w:rsidR="00250C5B" w:rsidRPr="00037CF6" w:rsidRDefault="008548D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14:paraId="4478BCEF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14:paraId="66F506FF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611A4D3C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заданную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тему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11E684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14:paraId="4EC5291F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14:paraId="7CC77BED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A21FF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сочинять по аналогии с прочитанным загадки, рассказы, небольшие сказки;</w:t>
      </w:r>
    </w:p>
    <w:p w14:paraId="3026E085" w14:textId="77777777" w:rsidR="00250C5B" w:rsidRPr="00037CF6" w:rsidRDefault="008548D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14:paraId="5E802096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746F0543" w14:textId="77777777" w:rsidR="00250C5B" w:rsidRPr="00037CF6" w:rsidRDefault="008548D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6229D552" w14:textId="77777777" w:rsidR="00250C5B" w:rsidRPr="00037CF6" w:rsidRDefault="008548D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14:paraId="79E99FE6" w14:textId="77777777" w:rsidR="00250C5B" w:rsidRPr="00037CF6" w:rsidRDefault="008548D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14:paraId="12A83717" w14:textId="77777777" w:rsidR="00250C5B" w:rsidRPr="00037CF6" w:rsidRDefault="008548D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61CA2" w14:textId="77777777" w:rsidR="00250C5B" w:rsidRPr="00037CF6" w:rsidRDefault="008548D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14:paraId="3495644B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14:paraId="62356B3C" w14:textId="77777777" w:rsidR="00250C5B" w:rsidRPr="00037CF6" w:rsidRDefault="008548D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14:paraId="365FBC68" w14:textId="77777777" w:rsidR="00250C5B" w:rsidRPr="00037CF6" w:rsidRDefault="008548D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14:paraId="11CBB2EF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084465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block-1775162"/>
      <w:bookmarkEnd w:id="6"/>
      <w:r w:rsidRPr="00037CF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037CF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14:paraId="7334C62F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A3DDB4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0B7D1A23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6058BA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038B142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F51B12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4B1C8989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D51A53" w14:textId="77777777" w:rsidR="00250C5B" w:rsidRPr="00037CF6" w:rsidRDefault="008548D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A5F958E" w14:textId="77777777" w:rsidR="00250C5B" w:rsidRPr="00037CF6" w:rsidRDefault="008548D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FF9334A" w14:textId="77777777" w:rsidR="00250C5B" w:rsidRPr="00037CF6" w:rsidRDefault="008548D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6317B66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579F8B" w14:textId="77777777" w:rsidR="00250C5B" w:rsidRPr="00037CF6" w:rsidRDefault="008548D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39066C5" w14:textId="77777777" w:rsidR="00250C5B" w:rsidRPr="00037CF6" w:rsidRDefault="008548D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5C37427" w14:textId="77777777" w:rsidR="00250C5B" w:rsidRPr="00037CF6" w:rsidRDefault="008548D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064BB4D1" w14:textId="77777777" w:rsidR="00250C5B" w:rsidRPr="00037CF6" w:rsidRDefault="008548D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216475B1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603D0E2" w14:textId="77777777" w:rsidR="00250C5B" w:rsidRPr="00037CF6" w:rsidRDefault="008548D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B712FCF" w14:textId="77777777" w:rsidR="00250C5B" w:rsidRPr="00037CF6" w:rsidRDefault="008548D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404423DE" w14:textId="77777777" w:rsidR="00250C5B" w:rsidRPr="00037CF6" w:rsidRDefault="008548D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1120C54E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3E0A05" w14:textId="77777777" w:rsidR="00250C5B" w:rsidRPr="00037CF6" w:rsidRDefault="008548D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4131CA3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3E633E" w14:textId="77777777" w:rsidR="00250C5B" w:rsidRPr="00037CF6" w:rsidRDefault="008548D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60722D0B" w14:textId="77777777" w:rsidR="00250C5B" w:rsidRPr="00037CF6" w:rsidRDefault="008548D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14:paraId="1736F1F0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EC5017" w14:textId="77777777" w:rsidR="00250C5B" w:rsidRPr="00037CF6" w:rsidRDefault="008548D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1C95C45" w14:textId="77777777" w:rsidR="00250C5B" w:rsidRPr="00037CF6" w:rsidRDefault="008548D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14:paraId="34E59BB5" w14:textId="77777777" w:rsidR="00250C5B" w:rsidRPr="00037CF6" w:rsidRDefault="008548D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7934405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4E251E" w14:textId="77777777" w:rsidR="00037CF6" w:rsidRDefault="00037CF6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14:paraId="17A568C8" w14:textId="4562D9E6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14:paraId="3FB188E3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DD4A34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7C746948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18F7D86F" w14:textId="77777777" w:rsidR="00250C5B" w:rsidRPr="00037CF6" w:rsidRDefault="008548D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7736D5BD" w14:textId="77777777" w:rsidR="00250C5B" w:rsidRPr="00037CF6" w:rsidRDefault="008548D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14:paraId="0DB2B570" w14:textId="77777777" w:rsidR="00250C5B" w:rsidRPr="00037CF6" w:rsidRDefault="008548D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1BE7543E" w14:textId="77777777" w:rsidR="00250C5B" w:rsidRPr="00037CF6" w:rsidRDefault="008548D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14979E1A" w14:textId="77777777" w:rsidR="00250C5B" w:rsidRPr="00037CF6" w:rsidRDefault="008548D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798FB2D" w14:textId="77777777" w:rsidR="00250C5B" w:rsidRPr="00037CF6" w:rsidRDefault="008548D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62E8BBDF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157C41A4" w14:textId="77777777" w:rsidR="00250C5B" w:rsidRPr="00037CF6" w:rsidRDefault="008548D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5AEEEC12" w14:textId="77777777" w:rsidR="00250C5B" w:rsidRPr="00037CF6" w:rsidRDefault="008548D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14:paraId="1AE350EC" w14:textId="77777777" w:rsidR="00250C5B" w:rsidRPr="00037CF6" w:rsidRDefault="008548D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1DA4342B" w14:textId="77777777" w:rsidR="00250C5B" w:rsidRPr="00037CF6" w:rsidRDefault="008548D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3F722592" w14:textId="77777777" w:rsidR="00250C5B" w:rsidRPr="00037CF6" w:rsidRDefault="008548D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1918249D" w14:textId="77777777" w:rsidR="00250C5B" w:rsidRPr="00037CF6" w:rsidRDefault="008548D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4E4154F4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3B64FE24" w14:textId="77777777" w:rsidR="00250C5B" w:rsidRPr="00037CF6" w:rsidRDefault="008548D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767B54" w14:textId="77777777" w:rsidR="00250C5B" w:rsidRPr="00037CF6" w:rsidRDefault="008548D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8660D98" w14:textId="77777777" w:rsidR="00250C5B" w:rsidRPr="00037CF6" w:rsidRDefault="008548D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E247661" w14:textId="77777777" w:rsidR="00250C5B" w:rsidRPr="00037CF6" w:rsidRDefault="008548D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37DE523D" w14:textId="77777777" w:rsidR="00250C5B" w:rsidRPr="00037CF6" w:rsidRDefault="008548D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705B052" w14:textId="77777777" w:rsidR="00250C5B" w:rsidRPr="00037CF6" w:rsidRDefault="008548D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14:paraId="604A228A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14:paraId="171BDF6D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572387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0FABE18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E5B8693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68465F6F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6EC821B4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0EC1E450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3F609685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B54C3" w14:textId="77777777" w:rsidR="00250C5B" w:rsidRPr="00037CF6" w:rsidRDefault="008548D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516FC4FC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14:paraId="47E4D309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0D1CB" w14:textId="77777777" w:rsidR="00250C5B" w:rsidRPr="00037CF6" w:rsidRDefault="008548D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58FD2433" w14:textId="77777777" w:rsidR="00250C5B" w:rsidRPr="00037CF6" w:rsidRDefault="008548D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628F00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1497A5" w14:textId="77777777" w:rsidR="00250C5B" w:rsidRPr="00037CF6" w:rsidRDefault="008548D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14:paraId="230A419A" w14:textId="77777777" w:rsidR="00250C5B" w:rsidRPr="00037CF6" w:rsidRDefault="008548D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5B838550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CF6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037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9E3C21" w14:textId="77777777" w:rsidR="00250C5B" w:rsidRPr="00037CF6" w:rsidRDefault="008548D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475B7AC" w14:textId="77777777" w:rsidR="00250C5B" w:rsidRPr="00037CF6" w:rsidRDefault="008548D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3141AB9" w14:textId="77777777" w:rsidR="00250C5B" w:rsidRPr="00037CF6" w:rsidRDefault="008548D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14:paraId="755211DB" w14:textId="77777777" w:rsidR="00250C5B" w:rsidRPr="00037CF6" w:rsidRDefault="008548D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6883F8EA" w14:textId="77777777" w:rsidR="00250C5B" w:rsidRPr="00037CF6" w:rsidRDefault="008548D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29F11AAD" w14:textId="77777777" w:rsidR="00250C5B" w:rsidRPr="00037CF6" w:rsidRDefault="008548D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14:paraId="21992761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88877D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FC27252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A87833" w14:textId="77777777" w:rsidR="00250C5B" w:rsidRPr="00037CF6" w:rsidRDefault="008548D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27181026" w14:textId="77777777" w:rsidR="00250C5B" w:rsidRPr="00037CF6" w:rsidRDefault="00250C5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30508D" w14:textId="77777777" w:rsidR="00250C5B" w:rsidRPr="00037CF6" w:rsidRDefault="008548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158F2DC2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30DB1A9C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60988FD0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57D200CB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2E754A9B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64BBF47F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199FA453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1C6FC51E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06E9D5E3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53BF0B9A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632CFE3E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50226E8F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14:paraId="53F83C37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752AE2C4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094A82C6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сочинять по аналогии с прочитанным загадки, небольшие сказки, рассказы;</w:t>
      </w:r>
    </w:p>
    <w:p w14:paraId="0A87AC4A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11E95BDE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07603FA" w14:textId="77777777" w:rsidR="00250C5B" w:rsidRPr="00037CF6" w:rsidRDefault="008548D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0A836DBB" w14:textId="77777777" w:rsidR="00250C5B" w:rsidRPr="00037CF6" w:rsidRDefault="00250C5B">
      <w:pPr>
        <w:rPr>
          <w:rFonts w:ascii="Times New Roman" w:hAnsi="Times New Roman" w:cs="Times New Roman"/>
          <w:sz w:val="24"/>
          <w:szCs w:val="24"/>
          <w:lang w:val="ru-RU"/>
        </w:rPr>
        <w:sectPr w:rsidR="00250C5B" w:rsidRPr="00037CF6">
          <w:pgSz w:w="11906" w:h="16383"/>
          <w:pgMar w:top="1134" w:right="850" w:bottom="1134" w:left="1701" w:header="720" w:footer="720" w:gutter="0"/>
          <w:cols w:space="720"/>
        </w:sectPr>
      </w:pPr>
    </w:p>
    <w:p w14:paraId="6F156597" w14:textId="77777777" w:rsidR="00250C5B" w:rsidRPr="00037CF6" w:rsidRDefault="008548D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6" w:name="block-1775164"/>
      <w:bookmarkEnd w:id="25"/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2E736B6" w14:textId="77777777" w:rsidR="00250C5B" w:rsidRPr="00037CF6" w:rsidRDefault="00BC24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8548D7"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14:paraId="1B2AAA7A" w14:textId="77777777" w:rsidR="00BC2417" w:rsidRPr="00037CF6" w:rsidRDefault="00BC24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49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815"/>
        <w:gridCol w:w="1088"/>
        <w:gridCol w:w="2090"/>
        <w:gridCol w:w="2147"/>
        <w:gridCol w:w="3800"/>
      </w:tblGrid>
      <w:tr w:rsidR="00BF709E" w:rsidRPr="00037CF6" w14:paraId="7C994A50" w14:textId="77777777" w:rsidTr="00037CF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AD34D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BE907AA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7E4AA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6C3AC7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3"/>
            <w:tcMar>
              <w:top w:w="50" w:type="dxa"/>
              <w:left w:w="100" w:type="dxa"/>
            </w:tcMar>
            <w:vAlign w:val="center"/>
          </w:tcPr>
          <w:p w14:paraId="6F2468DA" w14:textId="16727FEF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F5CF4" w14:textId="5DCF2752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EE0742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9E" w:rsidRPr="00037CF6" w14:paraId="1EAF6A50" w14:textId="77777777" w:rsidTr="00037CF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C4C903" w14:textId="77777777" w:rsidR="00BF709E" w:rsidRPr="00037CF6" w:rsidRDefault="00BF709E" w:rsidP="00BC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04BEF" w14:textId="77777777" w:rsidR="00BF709E" w:rsidRPr="00037CF6" w:rsidRDefault="00BF709E" w:rsidP="00BC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84DF37B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827F7E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661B508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6AA67B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AC6EC03" w14:textId="66ABA59D" w:rsidR="00BF709E" w:rsidRPr="00037CF6" w:rsidRDefault="00BF709E" w:rsidP="00BC2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3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1B953" w14:textId="62D75AE5" w:rsidR="00BF709E" w:rsidRPr="00037CF6" w:rsidRDefault="00BF709E" w:rsidP="00BC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9E" w:rsidRPr="00037CF6" w14:paraId="71BBA46B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8E4BA4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4FF89E7B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FE4AE9A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0AFC39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7" w:type="dxa"/>
          </w:tcPr>
          <w:p w14:paraId="4521BA70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77AEBF9" w14:textId="3C5933B7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3149C3B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9F8B77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71B631F7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5A7B37C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9D8579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4ED20FCF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F163C4F" w14:textId="39FA350D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2EBFAB5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BA7519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242B2F0E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7B8E003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A76A835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2774EBA8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51FE048" w14:textId="6BB55B1A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18C8900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FDAF58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0C3CA8A6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E1EAE71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A16D920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3E226E34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99483AE" w14:textId="4B816592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15933A7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7706FDD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7F8020DD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179B0BC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7E1AD9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4E63025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4D8EF17" w14:textId="49EA8467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B933EC7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1F4F87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2A3AE149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FE16F15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6F4FFE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05EFFCD5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75CBB89" w14:textId="4DD1D548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F05B65F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DC211F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79EF9161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6A91E63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FFA863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743EA601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AEBB182" w14:textId="62C32A67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FED0577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3234F3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76263154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23F68AA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9F130E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402F48BC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2AADD00" w14:textId="2273667B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906508C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F79679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1F54949F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наших близких, о семье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AD66A90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EC2BEC6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173E4E35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01D8F10" w14:textId="71063C25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17CAE00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4CEEE4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1C75671D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F01858C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86D26AC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72F1F012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E717404" w14:textId="4C4AF6FC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EDC1368" w14:textId="77777777" w:rsidTr="00037CF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2BE2E1" w14:textId="77777777" w:rsidR="00BF709E" w:rsidRPr="00037CF6" w:rsidRDefault="00BF709E" w:rsidP="00BC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14:paraId="69ABCA5F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E7F896E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C848E1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7" w:type="dxa"/>
          </w:tcPr>
          <w:p w14:paraId="2EBF8F31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7A0CCC3" w14:textId="4693CA2A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857D226" w14:textId="77777777" w:rsidTr="00037CF6">
        <w:trPr>
          <w:trHeight w:val="144"/>
          <w:tblCellSpacing w:w="20" w:type="nil"/>
        </w:trPr>
        <w:tc>
          <w:tcPr>
            <w:tcW w:w="5524" w:type="dxa"/>
            <w:gridSpan w:val="2"/>
            <w:tcMar>
              <w:top w:w="50" w:type="dxa"/>
              <w:left w:w="100" w:type="dxa"/>
            </w:tcMar>
            <w:vAlign w:val="center"/>
          </w:tcPr>
          <w:p w14:paraId="1BE149F6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CDF194B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DA0B32" w14:textId="77777777" w:rsidR="00BF709E" w:rsidRPr="00037CF6" w:rsidRDefault="00BF709E" w:rsidP="00BC24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</w:tcPr>
          <w:p w14:paraId="3F4EC0B2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8EC3271" w14:textId="05E50DCA" w:rsidR="00BF709E" w:rsidRPr="00037CF6" w:rsidRDefault="00EF0BB3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191EBD8" w14:textId="77777777" w:rsidTr="00037CF6">
        <w:trPr>
          <w:trHeight w:val="144"/>
          <w:tblCellSpacing w:w="20" w:type="nil"/>
        </w:trPr>
        <w:tc>
          <w:tcPr>
            <w:tcW w:w="5524" w:type="dxa"/>
            <w:gridSpan w:val="2"/>
            <w:tcMar>
              <w:top w:w="50" w:type="dxa"/>
              <w:left w:w="100" w:type="dxa"/>
            </w:tcMar>
            <w:vAlign w:val="center"/>
          </w:tcPr>
          <w:p w14:paraId="1C25BF05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F1DD3AB" w14:textId="48C66F4F" w:rsidR="00BF709E" w:rsidRPr="00037CF6" w:rsidRDefault="00BF709E" w:rsidP="00BF70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4E3171" w14:textId="50643927" w:rsidR="00BF709E" w:rsidRPr="00037CF6" w:rsidRDefault="00BF709E" w:rsidP="00BF7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7" w:type="dxa"/>
            <w:vAlign w:val="bottom"/>
          </w:tcPr>
          <w:p w14:paraId="6D8784F5" w14:textId="23BF0A96" w:rsidR="00BF709E" w:rsidRPr="00037CF6" w:rsidRDefault="00BF709E" w:rsidP="00BF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0CBB2A9" w14:textId="4B433CFD" w:rsidR="00BF709E" w:rsidRPr="00037CF6" w:rsidRDefault="00BF709E" w:rsidP="00BF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ACDBE" w14:textId="77777777" w:rsidR="00BC2417" w:rsidRPr="00037CF6" w:rsidRDefault="00BC2417">
      <w:pPr>
        <w:rPr>
          <w:rFonts w:ascii="Times New Roman" w:hAnsi="Times New Roman" w:cs="Times New Roman"/>
          <w:sz w:val="24"/>
          <w:szCs w:val="24"/>
        </w:rPr>
      </w:pPr>
    </w:p>
    <w:p w14:paraId="58234E82" w14:textId="77777777" w:rsidR="00BF709E" w:rsidRPr="00037CF6" w:rsidRDefault="00BF709E" w:rsidP="00BF709E">
      <w:pPr>
        <w:rPr>
          <w:rFonts w:ascii="Times New Roman" w:hAnsi="Times New Roman" w:cs="Times New Roman"/>
          <w:sz w:val="24"/>
          <w:szCs w:val="24"/>
        </w:rPr>
      </w:pPr>
    </w:p>
    <w:p w14:paraId="3BD0F949" w14:textId="7D7602B1" w:rsidR="00BF709E" w:rsidRPr="00037CF6" w:rsidRDefault="00BF709E" w:rsidP="00BF709E">
      <w:pPr>
        <w:tabs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sz w:val="24"/>
          <w:szCs w:val="24"/>
        </w:rPr>
        <w:tab/>
      </w:r>
    </w:p>
    <w:p w14:paraId="561166E7" w14:textId="5AF82A27" w:rsidR="00BF709E" w:rsidRPr="00037CF6" w:rsidRDefault="00BF709E" w:rsidP="00BF709E">
      <w:pPr>
        <w:tabs>
          <w:tab w:val="left" w:pos="11520"/>
        </w:tabs>
        <w:rPr>
          <w:rFonts w:ascii="Times New Roman" w:hAnsi="Times New Roman" w:cs="Times New Roman"/>
          <w:sz w:val="24"/>
          <w:szCs w:val="24"/>
        </w:rPr>
        <w:sectPr w:rsidR="00BF709E" w:rsidRPr="00037CF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37CF6">
        <w:rPr>
          <w:rFonts w:ascii="Times New Roman" w:hAnsi="Times New Roman" w:cs="Times New Roman"/>
          <w:sz w:val="24"/>
          <w:szCs w:val="24"/>
        </w:rPr>
        <w:tab/>
      </w:r>
    </w:p>
    <w:p w14:paraId="74A596EA" w14:textId="77777777" w:rsidR="00250C5B" w:rsidRPr="00037CF6" w:rsidRDefault="00250C5B" w:rsidP="00BC24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B8300" w14:textId="77777777" w:rsidR="00BC2417" w:rsidRPr="00037CF6" w:rsidRDefault="00BC2417" w:rsidP="00BC24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5BFD515E" w14:textId="77777777" w:rsidR="00BC2417" w:rsidRPr="00037CF6" w:rsidRDefault="00BC2417" w:rsidP="00BC24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p w14:paraId="20277019" w14:textId="77777777" w:rsidR="00250C5B" w:rsidRPr="00037CF6" w:rsidRDefault="00250C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363"/>
        <w:gridCol w:w="840"/>
        <w:gridCol w:w="2095"/>
        <w:gridCol w:w="2179"/>
        <w:gridCol w:w="1111"/>
        <w:gridCol w:w="1124"/>
        <w:gridCol w:w="3330"/>
      </w:tblGrid>
      <w:tr w:rsidR="00BF709E" w:rsidRPr="00037CF6" w14:paraId="6CB35CB2" w14:textId="5493D385" w:rsidTr="001536B4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4269B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E49D2A3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14:paraId="01229840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378B58" w14:textId="77777777" w:rsidR="00BF709E" w:rsidRPr="00037CF6" w:rsidRDefault="00BF709E" w:rsidP="00BC2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gridSpan w:val="3"/>
            <w:tcMar>
              <w:top w:w="50" w:type="dxa"/>
              <w:left w:w="100" w:type="dxa"/>
            </w:tcMar>
            <w:vAlign w:val="center"/>
          </w:tcPr>
          <w:p w14:paraId="0891DD48" w14:textId="2837CFAB" w:rsidR="00BF709E" w:rsidRPr="00037CF6" w:rsidRDefault="00BF709E" w:rsidP="00A033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5" w:type="dxa"/>
            <w:gridSpan w:val="2"/>
          </w:tcPr>
          <w:p w14:paraId="50551FD7" w14:textId="1418701E" w:rsidR="00BF709E" w:rsidRPr="00037CF6" w:rsidRDefault="00BF709E" w:rsidP="00A033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</w:tc>
        <w:tc>
          <w:tcPr>
            <w:tcW w:w="3330" w:type="dxa"/>
          </w:tcPr>
          <w:p w14:paraId="7303F48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267A3F" w14:textId="77777777" w:rsidR="00BF709E" w:rsidRPr="00037CF6" w:rsidRDefault="00BF709E" w:rsidP="00A033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BF709E" w:rsidRPr="00037CF6" w14:paraId="45901CF2" w14:textId="4D2C9010" w:rsidTr="001536B4">
        <w:trPr>
          <w:trHeight w:val="144"/>
          <w:tblCellSpacing w:w="20" w:type="nil"/>
        </w:trPr>
        <w:tc>
          <w:tcPr>
            <w:tcW w:w="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81C3D" w14:textId="77777777" w:rsidR="00BF709E" w:rsidRPr="00037CF6" w:rsidRDefault="00BF709E" w:rsidP="00B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4602880" w14:textId="77777777" w:rsidR="00BF709E" w:rsidRPr="00037CF6" w:rsidRDefault="00BF709E" w:rsidP="00B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FE9642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D7411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8E7C98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2BC55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F6C09AF" w14:textId="6CEAEB6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1111" w:type="dxa"/>
          </w:tcPr>
          <w:p w14:paraId="2D3D9CE1" w14:textId="5EE2D75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24" w:type="dxa"/>
          </w:tcPr>
          <w:p w14:paraId="2FB81F28" w14:textId="19AD62C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 факту </w:t>
            </w:r>
          </w:p>
        </w:tc>
        <w:tc>
          <w:tcPr>
            <w:tcW w:w="3330" w:type="dxa"/>
            <w:vAlign w:val="center"/>
          </w:tcPr>
          <w:p w14:paraId="419F9319" w14:textId="398EFFE6" w:rsidR="00BF709E" w:rsidRPr="00037CF6" w:rsidRDefault="00EF0BB3" w:rsidP="00BA7DF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2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600CC75" w14:textId="21DB056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4B33A78" w14:textId="526DE8B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AD6DD2B" w14:textId="12B3A46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EF90B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48F8B0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AC989F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1D48CFD" w14:textId="2EBC59B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24" w:type="dxa"/>
          </w:tcPr>
          <w:p w14:paraId="1231A7D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A6AA8F7" w14:textId="3DFBDAEB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EFB2E57" w14:textId="18E0EB3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7B066D1" w14:textId="5D85A79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5653041" w14:textId="4D5F15C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F8D64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64213A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45D191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FF8B2AE" w14:textId="70BF423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</w:tcPr>
          <w:p w14:paraId="72EB7BD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7AB7A04" w14:textId="020A445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187A326" w14:textId="58749C4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52D98D9" w14:textId="6B7A65E0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14D7D20" w14:textId="0CAB2FA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С.Т.Романовского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C5E24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685C93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380F87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584B7D1" w14:textId="3299709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24" w:type="dxa"/>
          </w:tcPr>
          <w:p w14:paraId="6F8CA44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C9D46AA" w14:textId="5EEC5E5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3DB47DD" w14:textId="08AC919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B8A8A72" w14:textId="51A33A6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CEE269C" w14:textId="47C30A8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К.Г.Паустовского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«Мещёрская сторона»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4C02E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A17C4F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B4959E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CEBED01" w14:textId="45C9D6F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24" w:type="dxa"/>
          </w:tcPr>
          <w:p w14:paraId="41F01ED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F594F26" w14:textId="2CEC64A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43AA856" w14:textId="003E5F1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E60C080" w14:textId="7E04A7A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0C5D8D2" w14:textId="33ABA0F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1BE6E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675F40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B421EF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61E73CD" w14:textId="780A393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24" w:type="dxa"/>
          </w:tcPr>
          <w:p w14:paraId="494D441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3D2B99D" w14:textId="03DD85B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9297DF5" w14:textId="7627A81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958ADA1" w14:textId="13A1C0BD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A09D0C7" w14:textId="334FB21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9B539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2E26D8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8DB9FC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3915559" w14:textId="72A9D84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24" w:type="dxa"/>
          </w:tcPr>
          <w:p w14:paraId="398407B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A681301" w14:textId="645EFE9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AF5F5F6" w14:textId="35AE046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D1DE7E" w14:textId="3F6BD65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9517457" w14:textId="6150770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E9356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1B182C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1A1209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1F41E5B" w14:textId="1C8E13F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24" w:type="dxa"/>
          </w:tcPr>
          <w:p w14:paraId="1D3D7D2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FEC951F" w14:textId="2B5ABE0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8103451" w14:textId="6221CA0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8E9C732" w14:textId="2709E27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B8B8110" w14:textId="56E1CE6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E3099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DF4E53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AE09F3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70946C4" w14:textId="6D6BC7E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24" w:type="dxa"/>
          </w:tcPr>
          <w:p w14:paraId="19ECAF5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5518EC5" w14:textId="5338E91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0EBBDE6" w14:textId="64DEF5E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0B3BD61" w14:textId="41414DBD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A74DD52" w14:textId="1AD609C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5B7DA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0EFB0C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A7780E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65E9976" w14:textId="7649DB8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24" w:type="dxa"/>
          </w:tcPr>
          <w:p w14:paraId="563240C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88D878C" w14:textId="4952C2F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5642496" w14:textId="4895E8C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E115D1" w14:textId="01501E1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C0ED708" w14:textId="103CF8F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5C1B2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88AB1C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6ECE86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BD34734" w14:textId="2598832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24" w:type="dxa"/>
          </w:tcPr>
          <w:p w14:paraId="735F985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A0F780D" w14:textId="070E4CA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E782058" w14:textId="7E7D642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DDC6662" w14:textId="799EDDF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B5099E9" w14:textId="45C6295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2D777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14C881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4C826E2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00CAF5E" w14:textId="299BB05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24" w:type="dxa"/>
          </w:tcPr>
          <w:p w14:paraId="31B0960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B795AA2" w14:textId="4A9EA09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8315144" w14:textId="6996C08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17DCAB4" w14:textId="5EB68B3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1D6231A" w14:textId="146516F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0D496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BC5CDA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C39213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E6F8CB0" w14:textId="1D8897E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24" w:type="dxa"/>
          </w:tcPr>
          <w:p w14:paraId="6874E99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7660145" w14:textId="4283B47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0DBD009" w14:textId="7F4B8D4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70785A1" w14:textId="1C06FE91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69E48DC" w14:textId="4010599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5DCB7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6530F7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BAA51F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B83FD8D" w14:textId="56BAE9D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24" w:type="dxa"/>
          </w:tcPr>
          <w:p w14:paraId="51A2E29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078CFFE" w14:textId="51AF43D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321CEEC" w14:textId="05CFF10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BC8DBE9" w14:textId="5360CEC0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3A95030" w14:textId="1D52DD3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76136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9D3720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1C9AAA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FCAF419" w14:textId="3017880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24" w:type="dxa"/>
          </w:tcPr>
          <w:p w14:paraId="080356B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55F7F41" w14:textId="4BCAB70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53E45A8" w14:textId="0BA199F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0BE88F" w14:textId="43E87FE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AE591F7" w14:textId="390AC2C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1D7D4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A5D0B9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7AAA6B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E92ECDB" w14:textId="00A511D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24" w:type="dxa"/>
          </w:tcPr>
          <w:p w14:paraId="15958C9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19B3DF0" w14:textId="3ADC16D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BC1C44B" w14:textId="4BA4116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1031399" w14:textId="4980A1A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E13BF0E" w14:textId="2F15859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955A3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AB20F6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67990E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C0590B9" w14:textId="48CAC87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24" w:type="dxa"/>
          </w:tcPr>
          <w:p w14:paraId="2C8DECC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03C87DD" w14:textId="28649EF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68A5760" w14:textId="5D35154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39452F4" w14:textId="66C77058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C3F2F15" w14:textId="3FC1A9A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FE2DA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82AC85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D27879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C53CB7B" w14:textId="20B93B6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24" w:type="dxa"/>
          </w:tcPr>
          <w:p w14:paraId="55B1F17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87D5513" w14:textId="3732CB9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6438701" w14:textId="5B359A6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46C73B" w14:textId="0C2DBB8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A55F59B" w14:textId="08F31D2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BC069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E567D9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3B61B4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71BF6ED" w14:textId="7089DB7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24" w:type="dxa"/>
          </w:tcPr>
          <w:p w14:paraId="56DC8E1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2718630" w14:textId="32B9F8C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259CDBE" w14:textId="4835A353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79F273A" w14:textId="518028E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FB0AB32" w14:textId="7ED8258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A46FC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A623F7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35B803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629044F" w14:textId="2C408C8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24" w:type="dxa"/>
          </w:tcPr>
          <w:p w14:paraId="0E9702F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CC7705B" w14:textId="2389298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95509C9" w14:textId="1A2E3EA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36D035" w14:textId="3CADC6E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3DE6776" w14:textId="1E03BCA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– выражение народной мудрости,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нравственная идея фольклорных сказок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33C40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AF50AA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ECB6CC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5A77486" w14:textId="2851A24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24" w:type="dxa"/>
          </w:tcPr>
          <w:p w14:paraId="342E252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B268693" w14:textId="600C08D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2DDFD3F" w14:textId="1005A38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E654712" w14:textId="71B3C94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E6482B1" w14:textId="3393B28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F66B3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87CB9B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89D9A3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3ED3795" w14:textId="3D184F0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24" w:type="dxa"/>
          </w:tcPr>
          <w:p w14:paraId="6E7A3F5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3600C4C" w14:textId="48BB512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49DF6AE" w14:textId="56C4A2A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9493CB7" w14:textId="193EA32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9AB28BA" w14:textId="5EFEE7D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Кожемяка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461EF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B1DE64E" w14:textId="058FE27B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9" w:type="dxa"/>
          </w:tcPr>
          <w:p w14:paraId="1706460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519279C" w14:textId="0132DAF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24" w:type="dxa"/>
          </w:tcPr>
          <w:p w14:paraId="41116D6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0A1328B" w14:textId="55244DF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D476496" w14:textId="531CCFB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B0D6640" w14:textId="130700A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C187473" w14:textId="229326D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Кожемяка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38396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4FE947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8E7EE2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5923242" w14:textId="66B8C19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24" w:type="dxa"/>
          </w:tcPr>
          <w:p w14:paraId="149EDB1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3599BCA" w14:textId="6CCF8A3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28B4D3C" w14:textId="6FBA54F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6EA8B90" w14:textId="0EB060C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EF8C837" w14:textId="3A9F624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25A29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3DB9F6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8BEA27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B7EE167" w14:textId="54A7143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24" w:type="dxa"/>
          </w:tcPr>
          <w:p w14:paraId="1D99DBA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A5A9DF6" w14:textId="70F6547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5A7A10C" w14:textId="616AC78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51ED4E9" w14:textId="1F7CA96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ADAA784" w14:textId="72EF8E1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5947A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91D8257" w14:textId="1078CE52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0210594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C1E2CCD" w14:textId="346AD8E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24" w:type="dxa"/>
          </w:tcPr>
          <w:p w14:paraId="2CA9B59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8763640" w14:textId="351450F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7CC8F76" w14:textId="4A0C20C6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AD9F845" w14:textId="0C7B8D5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716174D" w14:textId="2780F4E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Осень в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произведениях  А.С.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Пушкина «Уж небо осенью дышало…», Г.А.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«Четыре художника»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88D39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D293F6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75E6C4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27281E7" w14:textId="483D010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24" w:type="dxa"/>
          </w:tcPr>
          <w:p w14:paraId="6DEE3DF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E521881" w14:textId="67741DC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5BC6034" w14:textId="3E82FF2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A89495" w14:textId="7AEB046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758F57E" w14:textId="63CE991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Восприятие осени в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произведении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М.М.Пришвина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«Утро»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CEA2A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444117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A2119E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25E6EFA" w14:textId="2C6BAEE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24" w:type="dxa"/>
          </w:tcPr>
          <w:p w14:paraId="4BD42C8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2826EE7" w14:textId="6CA73EA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B458545" w14:textId="20E56C8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C370B9" w14:textId="251582B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2C84E22" w14:textId="104445B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художественными особенностями текста. "Есть в осени первоначальной" А.А. Фет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6A61E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13A451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09E19E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37A48D9" w14:textId="22EC5C4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24" w:type="dxa"/>
          </w:tcPr>
          <w:p w14:paraId="2549621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C827F38" w14:textId="671B3A9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F9F8942" w14:textId="555755F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5166B48" w14:textId="4543AA0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81E5A02" w14:textId="518959F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картин осеннего леса в произведениях писателей. "Поспевает брусника"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  Бальмонт</w:t>
            </w:r>
            <w:proofErr w:type="gram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6FE90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34C67E6" w14:textId="5AB5EE03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56605D0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53AA3AA" w14:textId="2C55105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24" w:type="dxa"/>
          </w:tcPr>
          <w:p w14:paraId="65A5AB0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288ED26" w14:textId="1AA3E6C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369B51B" w14:textId="29FE822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616EA9" w14:textId="4FDE8D5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2DF2063" w14:textId="5EE84D9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стихотворений об осени.  На примере произведений А.А. Плещеева «Осень»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А.К.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Толстого «Осень.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Обсыпается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бедный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EA4B6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B5ACB2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D27AF72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52FE411" w14:textId="49DEA33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24" w:type="dxa"/>
          </w:tcPr>
          <w:p w14:paraId="094D3EA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3D4DB1B" w14:textId="1CD87EE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6D98B63" w14:textId="37E65DB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955B33C" w14:textId="27E0D7F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7C9EA54" w14:textId="2A79FC9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пейзажной лирики. К.Д. Бальмонт «Осень»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2F50B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A3838C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A4FAC6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9E7CC69" w14:textId="7682930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24" w:type="dxa"/>
          </w:tcPr>
          <w:p w14:paraId="4C99E45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BA63D8E" w14:textId="38889F3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47C823E" w14:textId="53941EA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C52E22" w14:textId="77C9C94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18787AD" w14:textId="745704B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6CA99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EB343CD" w14:textId="353CB769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551F060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E3CE006" w14:textId="2D95565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24" w:type="dxa"/>
          </w:tcPr>
          <w:p w14:paraId="706B03C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46954CB" w14:textId="6C509EC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EBDC625" w14:textId="07E6E55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79D7118" w14:textId="133BFC5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E08871F" w14:textId="7B1E068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устных рассказов «Природа осенью»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изученным текстам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34B59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9260E3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86BF9C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3FAF5BF" w14:textId="2237F98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24" w:type="dxa"/>
          </w:tcPr>
          <w:p w14:paraId="1DB25D9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FF7E164" w14:textId="6BE9038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BF5AC21" w14:textId="238E7D1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167542E" w14:textId="7F4B809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4154146" w14:textId="7481D80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760F1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22DDE7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3893D9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4BB5CE9" w14:textId="415ACD7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24" w:type="dxa"/>
          </w:tcPr>
          <w:p w14:paraId="42E8118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C60B072" w14:textId="653A136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62A0F39" w14:textId="145DD2E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AD95563" w14:textId="0E905661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EADAA47" w14:textId="474BA7D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книгами: «Произведения писателей о родной природе»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6A549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53CD76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F7903A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A1FCE54" w14:textId="530C071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24" w:type="dxa"/>
          </w:tcPr>
          <w:p w14:paraId="713B2C9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E70479F" w14:textId="00077F3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BA68182" w14:textId="647893F3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696AF16" w14:textId="524E8C1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DC7AD5E" w14:textId="6A5A7B5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книгами: «Произведения писателей о родной природе»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52C8D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2EFA3D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BFEB64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E6D50BD" w14:textId="308CFE2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24" w:type="dxa"/>
          </w:tcPr>
          <w:p w14:paraId="62BF302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0D0AE6B" w14:textId="3AA8DD5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7FBB449" w14:textId="60BFE9E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DC34D6B" w14:textId="2A61722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87DB8A4" w14:textId="27EA9DF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книгами: «Произведения писателей о родной природе»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21635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DEBD7F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A63FE5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BC81742" w14:textId="65A447D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24" w:type="dxa"/>
          </w:tcPr>
          <w:p w14:paraId="56312F9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D7C409F" w14:textId="7B40237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DD59A67" w14:textId="62C7D79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4014BC" w14:textId="7764F830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B683D54" w14:textId="31A8ABE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понятия взаимопомощь в произведениях А.Л. Барто «Катя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Ю.И.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Ермолаева «Два пирожных»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05688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F86DE0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D83C7B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401739D" w14:textId="1920E1D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24" w:type="dxa"/>
          </w:tcPr>
          <w:p w14:paraId="16BD0E2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7A5E4A4" w14:textId="669D003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5EFC2BB" w14:textId="224130E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6915B41" w14:textId="7792483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1668D95" w14:textId="1555B3D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герой: общее представление. Рассказ С.А. Баруздина «Как Алёшке учиться надоело»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522CB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98B8E4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C2E98F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9DD2402" w14:textId="6391D1E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24" w:type="dxa"/>
          </w:tcPr>
          <w:p w14:paraId="63BB5D1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9FF13FF" w14:textId="301F21F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4FB1214" w14:textId="09AEE8F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A0E4550" w14:textId="41E94CB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08615E9" w14:textId="560CDD6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поступков и поведения главного героя. 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А.Е.Пермяк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«Смородинка»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034B4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06B04F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B19311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4AB0182" w14:textId="52AFBE0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24" w:type="dxa"/>
          </w:tcPr>
          <w:p w14:paraId="7F65870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62B2E16" w14:textId="3566D99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0E07C38" w14:textId="1193AEE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EF17BFB" w14:textId="2E3096C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12E299E" w14:textId="2DB1FCC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героев рассказов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Н.Н. Носова «На горке» и «Заплатка»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FF7FA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ED0B07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02F692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70F7331" w14:textId="507C009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24" w:type="dxa"/>
          </w:tcPr>
          <w:p w14:paraId="06C2F93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9A899A5" w14:textId="45B6866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67F6968" w14:textId="041B39B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F0A28C4" w14:textId="1915B7D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3CAB86E" w14:textId="26BE4ED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темы труда в произведениях писателей. В.Г. Сутеев «Кто лучше?»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120F0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6D6784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122823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CD1DAC4" w14:textId="75E22E9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124" w:type="dxa"/>
          </w:tcPr>
          <w:p w14:paraId="79C2854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381F51A" w14:textId="064E92E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6768B95" w14:textId="4BA4B53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0FB7D3E" w14:textId="7139D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B0091C8" w14:textId="4950C63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героя, его портрет. Произведения о детях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М.М.Зощенко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«Самое главное»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E592D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53E9B7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1B31B8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DDE2262" w14:textId="23EA61B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24" w:type="dxa"/>
          </w:tcPr>
          <w:p w14:paraId="3DD9C56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8C81556" w14:textId="0F677DD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A601FEF" w14:textId="7EE7335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CD5AF70" w14:textId="530BEAD0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CB8537F" w14:textId="074D8A3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681A1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2BC9303" w14:textId="484C9912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EAE8BF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7607A3D" w14:textId="7F34911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24" w:type="dxa"/>
          </w:tcPr>
          <w:p w14:paraId="6B3E26B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6AAA705" w14:textId="10528E1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DC13964" w14:textId="5BD626A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B5EB90" w14:textId="0B3C0DB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21AE80D" w14:textId="6930B5D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45146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E2CEA3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479EA6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C232E28" w14:textId="293BC17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24" w:type="dxa"/>
          </w:tcPr>
          <w:p w14:paraId="7CAE821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196E66F" w14:textId="4A22206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A9FBFA2" w14:textId="5513088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8C3A28C" w14:textId="19E6413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43F99F1" w14:textId="06641BD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«Филиппок»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019E8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42B4AB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5F296C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BDDB4EF" w14:textId="0422CBD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24" w:type="dxa"/>
          </w:tcPr>
          <w:p w14:paraId="5372EA9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63A81C6" w14:textId="1A413E8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654A895" w14:textId="1D91704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D879CF1" w14:textId="31612690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69CA364" w14:textId="0A4E263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В.Ю.Драгунского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35050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70DAA6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EDA49B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24E8C8E" w14:textId="069009F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24" w:type="dxa"/>
          </w:tcPr>
          <w:p w14:paraId="3A72EF5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F8C59F5" w14:textId="5407616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FDC5BFC" w14:textId="7663FED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8D43D03" w14:textId="771129A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135709B" w14:textId="63A2A70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2DE65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DE97C8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D556BE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15A3AD9" w14:textId="774B42F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24" w:type="dxa"/>
          </w:tcPr>
          <w:p w14:paraId="2D909CC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5357605" w14:textId="3A2FBEE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2813743" w14:textId="1EFD82E6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3C1A185" w14:textId="687775C8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65E5664" w14:textId="14BB465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25037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302842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92477E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293E405" w14:textId="711A4DB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24" w:type="dxa"/>
          </w:tcPr>
          <w:p w14:paraId="3E9F5B6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E936660" w14:textId="54BA5BC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693BAB2" w14:textId="77CB733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231C076" w14:textId="49EE679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9B12E69" w14:textId="0014C57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4E3DD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DA68CA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7E7D972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96F1467" w14:textId="27183CF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24" w:type="dxa"/>
          </w:tcPr>
          <w:p w14:paraId="556E613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3113A30" w14:textId="0C6001A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45379D0" w14:textId="56F2187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C6DF7FB" w14:textId="5A085E2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1CF56A9" w14:textId="5C9FD5A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проверочная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по итогам раздела «О детях и дружбе»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3C829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E6B861F" w14:textId="171FAD01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1299CAA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E0518DF" w14:textId="448DE51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24" w:type="dxa"/>
          </w:tcPr>
          <w:p w14:paraId="4497F30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0A206BE" w14:textId="5A2BBF5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5392216" w14:textId="02E97B9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174D65C" w14:textId="0E10B94A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A50714B" w14:textId="482BD3E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художественной выразительности: сравнение.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З.Н.Александрова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«Снежок»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173D5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598E61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06911A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5BF854C" w14:textId="30FFCD0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24" w:type="dxa"/>
          </w:tcPr>
          <w:p w14:paraId="4F69B45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2383902" w14:textId="5B57CFA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547455F" w14:textId="51EFEF0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DD78B7" w14:textId="32A10B6C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A6CCC57" w14:textId="0F4627F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описанием в художественном тексте. С.А. Иванов «Каким бывает снег»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E7E07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C9C5F8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4DEDA3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6087289" w14:textId="39D82A6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24" w:type="dxa"/>
          </w:tcPr>
          <w:p w14:paraId="6D1EE51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CB290B9" w14:textId="52C7421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8FB2542" w14:textId="6967029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A3D3956" w14:textId="6740094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9CD5A55" w14:textId="626451B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0F2A4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ED6810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F73320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6208DBB" w14:textId="6465C63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24" w:type="dxa"/>
          </w:tcPr>
          <w:p w14:paraId="59EA34D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FDB3E96" w14:textId="413E69A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E5D4826" w14:textId="08FCD14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5D10B14" w14:textId="1EB0908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FA2B749" w14:textId="66C1753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«Вот север, тучи нагоняя…» и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С.А.Есенина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«Поёт зима – аукает»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5E4E2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CE7FCF7" w14:textId="3A3179F0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467898A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AE05352" w14:textId="715434C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24" w:type="dxa"/>
          </w:tcPr>
          <w:p w14:paraId="7AE92C8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5F4F032" w14:textId="12691A7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0D2B0F4" w14:textId="00AFADD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BA5BA3D" w14:textId="76A4890A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FE6873B" w14:textId="10A9C41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Зимою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DED0C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3FD37A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F8D94B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44D63E1" w14:textId="1B84C53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24" w:type="dxa"/>
          </w:tcPr>
          <w:p w14:paraId="27FD708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EACFEB9" w14:textId="65283FE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1533BC4" w14:textId="7DB4F57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DDB462C" w14:textId="212A3F38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01FF568" w14:textId="5D9DD3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  выразительности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эпитет. 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«Мороз-воевода»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164E2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3C110E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295E4A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0B31703" w14:textId="058ECE8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24" w:type="dxa"/>
          </w:tcPr>
          <w:p w14:paraId="4186896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238ED8F" w14:textId="5428A5D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977D963" w14:textId="7CFE4403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28C33E" w14:textId="6CC8011C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3D6F0BA" w14:textId="5221EE1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DDC2D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187D56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3BC7D6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3134FA0" w14:textId="5B721C8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24" w:type="dxa"/>
          </w:tcPr>
          <w:p w14:paraId="06E27A3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18428B7" w14:textId="366ED49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B935402" w14:textId="061AD79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5DB8E65" w14:textId="4FDF911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2F293F5" w14:textId="59157F3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игр и зимних забав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детей.  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И.З.Суриков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«Детство»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22DA9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729DD9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5542B9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C264C1D" w14:textId="3123613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24" w:type="dxa"/>
          </w:tcPr>
          <w:p w14:paraId="0442A3D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ECE616D" w14:textId="54DD7FA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B71B1A2" w14:textId="5E7C5FB3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E0A845B" w14:textId="4ECE44B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484504D" w14:textId="744E849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животных зимой: научно-познавательные рассказы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 Г.А.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09917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11F110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2FE4B7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FDCD7E3" w14:textId="7918AEF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24" w:type="dxa"/>
          </w:tcPr>
          <w:p w14:paraId="56530EF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4702C58" w14:textId="50767C8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990CA0D" w14:textId="3E620F66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3B86B84" w14:textId="5A2F427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50194B9" w14:textId="4B8B3DF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B35B0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3B7922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CFB6B1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46FAD81" w14:textId="30A31F7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24" w:type="dxa"/>
          </w:tcPr>
          <w:p w14:paraId="6B5FE99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2F59751" w14:textId="6C956CD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3A2A1E7" w14:textId="32BAE16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A43528" w14:textId="621610E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098109B" w14:textId="019146E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C1D25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AAE3642" w14:textId="107AE2E4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5F37EC8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8644ABB" w14:textId="5447BD5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24" w:type="dxa"/>
          </w:tcPr>
          <w:p w14:paraId="1A93D01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6662A99" w14:textId="3B7C52D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E3AF43A" w14:textId="587D04E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129E075" w14:textId="0393F5F8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E948B32" w14:textId="5E3EB27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ACDAD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953B7E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ACE443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BC2FE4C" w14:textId="7F78DD4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24" w:type="dxa"/>
          </w:tcPr>
          <w:p w14:paraId="22A27A4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F32CDAA" w14:textId="2B839FF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8DDF46A" w14:textId="6B08DD3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B83281" w14:textId="5E4FE2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3766C1C" w14:textId="1D763FE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1E419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0C637E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EE93CB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F5ABBA1" w14:textId="361BADD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24" w:type="dxa"/>
          </w:tcPr>
          <w:p w14:paraId="36DD0A3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E1BFE8B" w14:textId="739C524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55A737F" w14:textId="2300F9B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5F659D4" w14:textId="39AFD1FD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6E0F341" w14:textId="582E8B8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авторской сказки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В.И.Даля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«Девочка Снегурочка»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E0EB4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5AE63B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ACCF59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E339541" w14:textId="34CA2A7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24" w:type="dxa"/>
          </w:tcPr>
          <w:p w14:paraId="5BF1C68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7794F99" w14:textId="4F0CF9DB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1CE1B06" w14:textId="03EFAA8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0DC765" w14:textId="291799D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DA75BFC" w14:textId="678EC06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сюжетов и героев русской народной сказки «Снегурочка» и литературной (авторской) В.И. Даля «Девочка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Снегурочка»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80BAC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D8A0AC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9B953D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3CD68C3" w14:textId="33F6AF8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24" w:type="dxa"/>
          </w:tcPr>
          <w:p w14:paraId="6A38D84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C6DBFF5" w14:textId="3FDA29D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1306253" w14:textId="3969D55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AEF78FD" w14:textId="0974EF00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0016A82" w14:textId="4E65743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5FECF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811D31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09F826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EDBBE4C" w14:textId="75D251F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24" w:type="dxa"/>
          </w:tcPr>
          <w:p w14:paraId="6F20322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C2A8BC7" w14:textId="2F83EA6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6BC4B57" w14:textId="77411FF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838DC7F" w14:textId="6601811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86FE5E1" w14:textId="0A26D47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D2B86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9F88B0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4CC0C0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EFA55F2" w14:textId="225A145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24" w:type="dxa"/>
          </w:tcPr>
          <w:p w14:paraId="24C00CE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743C4C" w14:textId="72C5692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66F0FB0" w14:textId="3E39E2F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0A33CBF" w14:textId="62C1D14D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15E33D9" w14:textId="41A5F87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F7B1C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A6AC2C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EB3AFD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CBF4231" w14:textId="52F7278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24" w:type="dxa"/>
          </w:tcPr>
          <w:p w14:paraId="605B378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DC3D4EC" w14:textId="1A61072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DEA507F" w14:textId="6CCC435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DB9A942" w14:textId="40876C8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69F060C" w14:textId="5DC5EF3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B7AF4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ACB59F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B7B8D7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646E3D1" w14:textId="7E6ECB5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24" w:type="dxa"/>
          </w:tcPr>
          <w:p w14:paraId="189EC4A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3413A9F" w14:textId="175BCC9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45DEB3B" w14:textId="2872DF13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11EE337" w14:textId="265B9D6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8FF8EF8" w14:textId="34A6DDD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1C9FB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8278D8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0E250F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06DB61B" w14:textId="4DEEE55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24" w:type="dxa"/>
          </w:tcPr>
          <w:p w14:paraId="1BF014E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9E49260" w14:textId="37C5896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9C1C393" w14:textId="30D048B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2161B11" w14:textId="23B19BBC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5190C7B" w14:textId="62D03C0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Волшебный мир сказок. «У лукоморья дуб зелёный…» </w:t>
            </w:r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00921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9F1712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786F68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E8F5F48" w14:textId="654808D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24" w:type="dxa"/>
          </w:tcPr>
          <w:p w14:paraId="4D470CC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18348A9" w14:textId="3034797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159256D" w14:textId="6487589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78A85B" w14:textId="6FB03AA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4DF8F9E" w14:textId="30F446B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954AB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D60D9D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C71746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7915117" w14:textId="2FAD0A5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24" w:type="dxa"/>
          </w:tcPr>
          <w:p w14:paraId="5CE0A65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75F0AA6" w14:textId="68240C7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BDD8804" w14:textId="5428621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FDA2AF" w14:textId="56C83F0A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456F67A" w14:textId="64D3FF9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3A9D8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EBA43F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00733C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ACD7714" w14:textId="478B8F5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24" w:type="dxa"/>
          </w:tcPr>
          <w:p w14:paraId="775DFDC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C46DEE6" w14:textId="49FFFDD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FD1F4A3" w14:textId="35E1E44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CB801A8" w14:textId="5B27390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A245BC8" w14:textId="67366D9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E1C1A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2CEEDC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B4A7A2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784910E" w14:textId="3F5B43F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24" w:type="dxa"/>
          </w:tcPr>
          <w:p w14:paraId="33BDB4E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5FFB058" w14:textId="7CB9E03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44C54CB" w14:textId="2D1CE20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4A2C837" w14:textId="0AC3859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3E7A5E4" w14:textId="769A027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D419B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BEB149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0497D8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481A48C" w14:textId="633CD87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24" w:type="dxa"/>
          </w:tcPr>
          <w:p w14:paraId="1C92517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81914DE" w14:textId="01DAB5C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1C05E9E" w14:textId="0542641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F5DAE4F" w14:textId="09E855E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7F5003C" w14:textId="258C33D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17019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6A5118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AF3D9D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59EB57F" w14:textId="0E61D9F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24" w:type="dxa"/>
          </w:tcPr>
          <w:p w14:paraId="74A5A53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F05845D" w14:textId="3E7B93F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8D271DD" w14:textId="71B3D9B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FA7DE3" w14:textId="313488A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3BC2090" w14:textId="1C9BD19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3A2FD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A4B45B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7104A3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4BE7729" w14:textId="57F898F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24" w:type="dxa"/>
          </w:tcPr>
          <w:p w14:paraId="49EE5F7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BB4644D" w14:textId="25E939D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5E3CAB1" w14:textId="7278AC9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C670640" w14:textId="476AA98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7678C5C" w14:textId="1B66D4E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Фольклорные произведения народов России. Осетинская народная сказка «Человек и ёж»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80675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B0A084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A9AAB3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AEBFC5B" w14:textId="46FBF2B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24" w:type="dxa"/>
          </w:tcPr>
          <w:p w14:paraId="2A3D1F3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A814BA3" w14:textId="7F5BB66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F7B0926" w14:textId="6D3F6396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EE39AE1" w14:textId="61F5C75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CB97484" w14:textId="3C94131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описания героев-животных в фольклорных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(народных) и литературных произведениях. На примере произведений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К.Д.Ушинского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B7D07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3C3FC0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B09697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0A974BE" w14:textId="2AA8712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24" w:type="dxa"/>
          </w:tcPr>
          <w:p w14:paraId="4FF0445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3DC5440" w14:textId="7C7279F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DB0B2A5" w14:textId="2698DE5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E1ACDDF" w14:textId="2CECB8F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558C066" w14:textId="5F7A175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D9E17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9AB9F5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0E1A04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80BE7C1" w14:textId="531ED51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</w:tcPr>
          <w:p w14:paraId="4BC69E3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1956C57" w14:textId="4EBD069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16C644C" w14:textId="6C6A382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EC237CA" w14:textId="108067D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BE2FDAD" w14:textId="3F68885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понятий друг, дружба на примере произведений о животных. Удмуртская народная сказка «Мышь и воробей»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2A9FA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43BA04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EE24DF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E80E976" w14:textId="4ACFBF1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24" w:type="dxa"/>
          </w:tcPr>
          <w:p w14:paraId="22891EB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1F9BF69" w14:textId="44B39CD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15B6B26" w14:textId="2530E74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65056DB" w14:textId="291D99D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320DF95" w14:textId="3ED65C5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2E3C2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BC5B88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0711F0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B43B94D" w14:textId="6AD4CAB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24" w:type="dxa"/>
          </w:tcPr>
          <w:p w14:paraId="30289EA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0264BBD" w14:textId="3993A0F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5234357" w14:textId="3834788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B2A5BA8" w14:textId="6FA2F5E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30B277B" w14:textId="094D428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«Лев и мышь»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F65F4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FB29044" w14:textId="412701BF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1FA1577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055809C" w14:textId="0EC1107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24" w:type="dxa"/>
          </w:tcPr>
          <w:p w14:paraId="6B33968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00108AB" w14:textId="6F940A6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4DDD782" w14:textId="52B66D5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DB3799" w14:textId="59BFF52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8F0BE01" w14:textId="3762EA9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B5E28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AC0881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11807F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732EBC0" w14:textId="0BA4172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24" w:type="dxa"/>
          </w:tcPr>
          <w:p w14:paraId="678ADA1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B8DD862" w14:textId="1D604BB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60FE196" w14:textId="4BB2F46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DA17BAE" w14:textId="342DDF5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71299CE" w14:textId="1CB95B6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темы "Дружба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животных" в стихотворении В.Д. Берестова «Кошкин щенок»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A3344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319435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072575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B3A09C6" w14:textId="01F789E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24" w:type="dxa"/>
          </w:tcPr>
          <w:p w14:paraId="6C95B36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B56F43A" w14:textId="12448E5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9C3F1B5" w14:textId="41E4229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A4E24CF" w14:textId="5EDD1F0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2E719ED" w14:textId="22FF60F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DA753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5CE6EF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9A1346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B846408" w14:textId="0D8CB24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24" w:type="dxa"/>
          </w:tcPr>
          <w:p w14:paraId="00FE606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8110786" w14:textId="6B1616B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E5B443E" w14:textId="705A90B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1C7463" w14:textId="63FD6D38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7A9D1C8" w14:textId="159A687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 «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человека к животным» в произведениях писателей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E1BB0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6CFC49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9752FC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BB4D925" w14:textId="6865839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24" w:type="dxa"/>
          </w:tcPr>
          <w:p w14:paraId="63FB64E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D6FCCE5" w14:textId="49726CA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9B9EEAB" w14:textId="2514616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55D331" w14:textId="0C53F75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D93E261" w14:textId="35B7CE5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608C7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BF87F6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D1DBF4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73D512A" w14:textId="3FB7114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24" w:type="dxa"/>
          </w:tcPr>
          <w:p w14:paraId="165F869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9E9A20F" w14:textId="45BE49F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0ABF994" w14:textId="32FAD3A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D060458" w14:textId="0C44204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AE15EDE" w14:textId="52A38D6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01154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B9A528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9CEE59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A5E04E7" w14:textId="294010B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24" w:type="dxa"/>
          </w:tcPr>
          <w:p w14:paraId="13EEF14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B972621" w14:textId="3028244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753A8FD" w14:textId="509EA61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0927E1A" w14:textId="2C96A6D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EFC9565" w14:textId="6815F89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FC178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41FC66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D18BAD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20C0D8D" w14:textId="3149F3B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24" w:type="dxa"/>
          </w:tcPr>
          <w:p w14:paraId="6370BEC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157967A" w14:textId="0F05982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54DDF94" w14:textId="4834AE6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F86E3CD" w14:textId="2A8C8E8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4DE0CE8" w14:textId="2481A05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героев стихотворных и прозаических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произведений о животных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A20D8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4EDC77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DA6846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108F3E6" w14:textId="38C44C0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24" w:type="dxa"/>
          </w:tcPr>
          <w:p w14:paraId="4F817AB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8133E12" w14:textId="64AC005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CF133B6" w14:textId="0541092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78703F1" w14:textId="6D43CE5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1AED97D" w14:textId="1A92AED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DA7F4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852A695" w14:textId="535BDB0B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4A70D54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5CD7466" w14:textId="58337DE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24" w:type="dxa"/>
          </w:tcPr>
          <w:p w14:paraId="65F757D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B0954D2" w14:textId="3596DFF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1C859DC" w14:textId="2007B77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C59A2D6" w14:textId="5D50CE61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5C8BDCB" w14:textId="763A74E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25C44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0E6AB3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4FA918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C43EA6C" w14:textId="65B251D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24" w:type="dxa"/>
          </w:tcPr>
          <w:p w14:paraId="64851D7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316D68D" w14:textId="781A6A4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04AD912" w14:textId="7E31DC8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E2C41E2" w14:textId="000A3E2D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2E869B2" w14:textId="465AE43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2BAF6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BF4BEC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2FF77C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748F47A" w14:textId="1BADBB8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24" w:type="dxa"/>
          </w:tcPr>
          <w:p w14:paraId="34D7A7B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9E50F50" w14:textId="286B3EEB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429DA7E" w14:textId="438950C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2767874" w14:textId="23FFFD2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5F7F013" w14:textId="6FF22CB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веснянки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C2055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554690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CF9F3C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124DD36A" w14:textId="4DA2789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24" w:type="dxa"/>
          </w:tcPr>
          <w:p w14:paraId="4EB440E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5ED68B2" w14:textId="3559883A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2011931" w14:textId="7FD62C2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4AFFD0D" w14:textId="2E9F422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E8B9723" w14:textId="6964E96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321B7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9557B5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742345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F69152A" w14:textId="4C0A03D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24" w:type="dxa"/>
          </w:tcPr>
          <w:p w14:paraId="0D5DC95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669F7C4" w14:textId="46CBDE2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2750B73" w14:textId="3A52FB3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F3054CD" w14:textId="2EB9546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C321ACE" w14:textId="6CFD557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3B44F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1D1F32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15E3C4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2E68F754" w14:textId="01DE89E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24" w:type="dxa"/>
          </w:tcPr>
          <w:p w14:paraId="0BE5302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C7D0F41" w14:textId="16166A2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D02869F" w14:textId="04BEFE0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F453F54" w14:textId="16E8519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E9B396D" w14:textId="3CAE34A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«Четыре художника»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F7087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70D102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291115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B318E38" w14:textId="273AB72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24" w:type="dxa"/>
          </w:tcPr>
          <w:p w14:paraId="1729E35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E23AB48" w14:textId="74F2B71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9053124" w14:textId="296EBC1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F366B1" w14:textId="698E8A4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8B7617B" w14:textId="74ABA0E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художественной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23629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E8AB39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30ABBC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A199009" w14:textId="6253C71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4" w:type="dxa"/>
          </w:tcPr>
          <w:p w14:paraId="01B788B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330E36" w14:textId="1E6739F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00FAB0F" w14:textId="79B4DC2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73B2FA9" w14:textId="1C5AEA9C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4A0416F" w14:textId="28AF785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FB0D6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43DE63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55F6C2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5B66004" w14:textId="0DD311D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4" w:type="dxa"/>
          </w:tcPr>
          <w:p w14:paraId="208E599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A6E6FEE" w14:textId="792854C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665B57C" w14:textId="69C8B3E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4221094" w14:textId="66E713F9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9E2C518" w14:textId="4DCC9AE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B026E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FD21994" w14:textId="1E30DB5A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1B3148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A2C278B" w14:textId="68C5A76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24" w:type="dxa"/>
          </w:tcPr>
          <w:p w14:paraId="3AF5E52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3ABB3AF" w14:textId="1B496D8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444D790" w14:textId="7D1934E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6F00A20" w14:textId="49F6253A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1C12A51" w14:textId="1704EBA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81443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C229CD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D62F12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6E7BA0D" w14:textId="4E271BD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24" w:type="dxa"/>
          </w:tcPr>
          <w:p w14:paraId="52D9454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B10B866" w14:textId="6AFA904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E4E3B1F" w14:textId="5B7EF96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00EB6C9" w14:textId="02FEFFE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F870015" w14:textId="495ED3D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 весенней природы, отражённая в лирических произведениях.  А.А. Фет «Уж верба вся пушистая»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1AEEE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94C2CD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827AB0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A615042" w14:textId="67CB2A6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24" w:type="dxa"/>
          </w:tcPr>
          <w:p w14:paraId="4250BC2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1327773" w14:textId="297CF5C4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789B494" w14:textId="781D55D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A3ED4C7" w14:textId="0BAB44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77598D5" w14:textId="7462AE9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 весенней природы, отражённая в лирических произведениях.  А.А. Фет «Уж верба вся пушистая»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74E23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0184D9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FA063C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F64CD34" w14:textId="24DA23E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24" w:type="dxa"/>
          </w:tcPr>
          <w:p w14:paraId="692124B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73C605" w14:textId="39ED264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1B6C899" w14:textId="2C80734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8E16B88" w14:textId="446E480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AE70B1C" w14:textId="772F0FF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Г.А.Скребицкий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«Весенняя песня»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A20EA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01A1D6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49957C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4E7ADE0" w14:textId="2721BE9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24" w:type="dxa"/>
          </w:tcPr>
          <w:p w14:paraId="4706249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6D32CE1" w14:textId="59E1ABC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BB1D073" w14:textId="7E6D958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C3A866C" w14:textId="55CDE0E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C43CC35" w14:textId="762F76D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Г.А.Скребицкий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«Весенняя песня»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FDC12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4E8D6D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2FE2A5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3866A0B" w14:textId="19C984F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24" w:type="dxa"/>
          </w:tcPr>
          <w:p w14:paraId="769EF88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D0DEABA" w14:textId="41890B6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56C3BFE" w14:textId="29F2D27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F96B19A" w14:textId="563969C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3285B61" w14:textId="646C43F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466A9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E73C7D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0A2A68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AC78583" w14:textId="4BAAC05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24" w:type="dxa"/>
          </w:tcPr>
          <w:p w14:paraId="1359C1C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381D4FB" w14:textId="4186404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5645B1B" w14:textId="06D49DA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44688C4" w14:textId="739B3CFF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0F9AD08" w14:textId="638BBB6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прихода весны в произведениях </w:t>
            </w:r>
            <w:proofErr w:type="spellStart"/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В.А.Жуковского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Жаворонок» и «Приход весны»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6FDFF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FF04C0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999654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20A11956" w14:textId="2ADC1EE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24" w:type="dxa"/>
          </w:tcPr>
          <w:p w14:paraId="5F55B09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5B06B1B" w14:textId="565D054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729E1D0" w14:textId="7C09AC1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6081B3D" w14:textId="257FF6B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009B387" w14:textId="1A76AAB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38F6A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75ADF0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CEAC6C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42BB7A9" w14:textId="6CCFD9F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24" w:type="dxa"/>
          </w:tcPr>
          <w:p w14:paraId="0C31A23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A1B1066" w14:textId="499FC5E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30C6256" w14:textId="1B50D53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CC8D8BB" w14:textId="392818C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02F548D" w14:textId="0CC2A59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образов одуванчика в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произведениях  О.И.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Высотской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«Одуванчик» и  М.М. Пришвина «Золотой луг»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CB7E2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3B3DC0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0F1147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60D29BF" w14:textId="55D7C01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24" w:type="dxa"/>
          </w:tcPr>
          <w:p w14:paraId="7207747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710C015" w14:textId="11777A8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3335102" w14:textId="28A586F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253404" w14:textId="524C604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7494ED4" w14:textId="2CB7B50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61D88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EBCB81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EA78A1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8F02127" w14:textId="4BA9DD9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24" w:type="dxa"/>
          </w:tcPr>
          <w:p w14:paraId="3F34AF3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137D1C6" w14:textId="2FA5019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09F3614" w14:textId="0577988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B7AD1E" w14:textId="5715EAD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B792740" w14:textId="54D7CF4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E3837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0363A9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963EC1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B71FFE8" w14:textId="0C69FEE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24" w:type="dxa"/>
          </w:tcPr>
          <w:p w14:paraId="7F732D5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8238022" w14:textId="683B92B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C60D54D" w14:textId="64F7735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6EA5E3A" w14:textId="7EDF27A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82DC36C" w14:textId="2CF8D9B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AEB7E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FD24FE4" w14:textId="6FCF4C20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7E2A6A1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24FCD66" w14:textId="6965B70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24" w:type="dxa"/>
          </w:tcPr>
          <w:p w14:paraId="0A87875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40FB189" w14:textId="5078568A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04DC193" w14:textId="691A96B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9E3AEA1" w14:textId="5200FA93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EAF5784" w14:textId="27CC333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BD34B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09B976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B3A5DC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C0B7B11" w14:textId="3C35E90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24" w:type="dxa"/>
          </w:tcPr>
          <w:p w14:paraId="5F7D2DA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C147199" w14:textId="339CC0BA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D80F931" w14:textId="7756DE3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08170B" w14:textId="0A99A93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B68D764" w14:textId="2E94642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1BDB5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7BB55EC" w14:textId="1FADF651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E61D3F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8DC4886" w14:textId="092C952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24" w:type="dxa"/>
          </w:tcPr>
          <w:p w14:paraId="65D73E6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A9893F7" w14:textId="1F9A7C2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40BAEF3" w14:textId="2A71416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7E47A22" w14:textId="43FCF486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32E4013" w14:textId="47C1AC0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5CC49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1EE845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F6AAFA1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658B468" w14:textId="5A0CFD9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24" w:type="dxa"/>
          </w:tcPr>
          <w:p w14:paraId="240DE4B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5E7AC24" w14:textId="049ADE0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B4EAD53" w14:textId="33C3CE1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F4366CA" w14:textId="5A3DA13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7CB03F0" w14:textId="3745B52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62DCA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5B739E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078A54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13405FE" w14:textId="7AE0786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24" w:type="dxa"/>
          </w:tcPr>
          <w:p w14:paraId="33D69CE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9C679EF" w14:textId="4444B34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BCE2923" w14:textId="4E40B26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5C2DB5" w14:textId="095E30A5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F524973" w14:textId="6C10A99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семьи в творчестве писателей. На примере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 Л.Н. Толстого «Отец и сыновья»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D8B2A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E4B278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F0D158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4395FD5" w14:textId="7F69206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24" w:type="dxa"/>
          </w:tcPr>
          <w:p w14:paraId="681E41C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308AE2D" w14:textId="1A9E3A2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0F4E9D3" w14:textId="1F0EB3E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F0D063E" w14:textId="7D7CDAD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1B57356" w14:textId="3247A4A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семьи в творчестве писателей. На примере произведения Л.Н. Толстого «Отец и сыновья» и других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16528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869E0C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5FFA0E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0E158B5" w14:textId="34002E5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24" w:type="dxa"/>
          </w:tcPr>
          <w:p w14:paraId="201501D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217E681" w14:textId="4329CD1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3A5BF25" w14:textId="39F2B0F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EBB377E" w14:textId="39E567F1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F4CAF91" w14:textId="7AB5E61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F842D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E29F56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2888F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AB9019B" w14:textId="3ACC356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24" w:type="dxa"/>
          </w:tcPr>
          <w:p w14:paraId="367F7B3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E7ACB5E" w14:textId="35AD22C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C7F463B" w14:textId="37D8A95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8A2DF10" w14:textId="30D1549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B541C83" w14:textId="7CF1CDE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D6B42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BCAA2A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53A682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7CE89A8" w14:textId="791AD3C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4" w:type="dxa"/>
          </w:tcPr>
          <w:p w14:paraId="1983B33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DE65B49" w14:textId="4E1AF937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015D02F" w14:textId="5948B4B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9B62BEF" w14:textId="69A77FCB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CC05C40" w14:textId="08254B2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9FB05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B3D7A3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F98A35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0872E35" w14:textId="7CBAA6A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24" w:type="dxa"/>
          </w:tcPr>
          <w:p w14:paraId="4D047BF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549CF55" w14:textId="7BD7882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BCC3221" w14:textId="0BA3DD9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63CC7D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CA8C973" w14:textId="1523728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взаимооотношений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452C2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2BB92E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4A79A63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0FEC34A" w14:textId="3DBE596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24" w:type="dxa"/>
          </w:tcPr>
          <w:p w14:paraId="5896C9E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878273F" w14:textId="168FEDFB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548B548" w14:textId="2486635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AA53258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E8938E7" w14:textId="77DC771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взаимооотношений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58D51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7F32DF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4BA0C58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2737446F" w14:textId="37EAF40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24" w:type="dxa"/>
          </w:tcPr>
          <w:p w14:paraId="0E4918C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29EF1ED" w14:textId="2AA9828A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85DA94D" w14:textId="36B3F6B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D9B6FA6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F17074C" w14:textId="33A1AA6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7FE03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1C8EC7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452DE98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4423F582" w14:textId="71C59D3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24" w:type="dxa"/>
          </w:tcPr>
          <w:p w14:paraId="328E4E4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10C168E" w14:textId="44019F2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127DCEA" w14:textId="37CA242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424C240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13CF5CE" w14:textId="15EB0EB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семейные ценности в фольклорных (народных) сказках. Татарская народная сказка «Три дочери»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AEB08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AB7434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11103C9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39D980C" w14:textId="0D65AFA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24" w:type="dxa"/>
          </w:tcPr>
          <w:p w14:paraId="0FDECB3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0D9821F" w14:textId="0D429B4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646936C" w14:textId="1361C19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9A2B5B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37E2437" w14:textId="50203A7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семейные ценности в фольклорных (народных) сказках. Татарская народная сказка «Три дочери»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4029D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D932C5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5967061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2183D99" w14:textId="36F112B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24" w:type="dxa"/>
          </w:tcPr>
          <w:p w14:paraId="3700018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84BBD81" w14:textId="4F4B573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52E5BBE" w14:textId="7CB1D1E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9A651DE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C9FA7F5" w14:textId="350BE9E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семейные ценности в фольклорных (народных) сказках. Татарская народная сказка «Три дочери»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FB5B0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CDF696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13F3405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1DBF3DB" w14:textId="6061688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24" w:type="dxa"/>
          </w:tcPr>
          <w:p w14:paraId="3E26E51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CCF9005" w14:textId="185DDF2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40DDDA2" w14:textId="51D4F3B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C7864EB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1C449B7" w14:textId="3E4DE5D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4CA9C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219146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467BEB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27306B3E" w14:textId="75F8C9E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4" w:type="dxa"/>
          </w:tcPr>
          <w:p w14:paraId="078F005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195D25F" w14:textId="6447A76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70566CD" w14:textId="1BB4772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FF1284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E765767" w14:textId="4A344CE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женский день – тема художественных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03D13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67E6A7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2F0D1F6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6AC86E77" w14:textId="7B0CA46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4" w:type="dxa"/>
          </w:tcPr>
          <w:p w14:paraId="2642AD7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54B0720" w14:textId="2BEDDD0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A7B5F70" w14:textId="5A5D442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3C7CDED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333DDE8" w14:textId="00E01A2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о маме: проявление любви и радости общения.  Л.Н. Толстой «Лучше всех»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D4DAD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BDBF72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3F36F76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0A51124" w14:textId="257972D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24" w:type="dxa"/>
          </w:tcPr>
          <w:p w14:paraId="078F960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70D150A" w14:textId="5F4541B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90CC456" w14:textId="5BECFE4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2373DC0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C48CC7B" w14:textId="104A389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главной мысли (идеи): уважение и внимание к старшему поколению. Р.С. Сеф «Если ты ужасно гордый»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D993C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90808E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1DE2CF4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44A28D6" w14:textId="3ABDC95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24" w:type="dxa"/>
          </w:tcPr>
          <w:p w14:paraId="1C0D65F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DE45F09" w14:textId="7EF7D49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1D38335" w14:textId="2D1EA34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9BEEC60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C7EEFDF" w14:textId="7BF254D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C5256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239207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94EA18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149F1740" w14:textId="213780A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24" w:type="dxa"/>
          </w:tcPr>
          <w:p w14:paraId="364BB7B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B6BA24F" w14:textId="04A3720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E8F9E3E" w14:textId="3B3E624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5BE85C7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91F255F" w14:textId="1EFCB8B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E96D9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81D85D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2748F1A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FA4FA25" w14:textId="0897168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24" w:type="dxa"/>
          </w:tcPr>
          <w:p w14:paraId="771D6A9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34E0740" w14:textId="0D5A7A5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D6A156E" w14:textId="437915F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998922E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D2CF68E" w14:textId="4D3524A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темы День Победы в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произведении  С.А.</w:t>
            </w:r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Баруздина «Салют» и другие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FB8B9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D25F56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0BB5F74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3443F4B1" w14:textId="346B194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24" w:type="dxa"/>
          </w:tcPr>
          <w:p w14:paraId="2E0EEB6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74B836A" w14:textId="631448D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EBF5286" w14:textId="46FD2A36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62B66F4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A19825F" w14:textId="45D1A55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проверочная работа по итогам раздела «О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наших близких, о семье»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AB474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8DA8E04" w14:textId="672A09B3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28E9CB3B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38708C4" w14:textId="5EDB94D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24" w:type="dxa"/>
          </w:tcPr>
          <w:p w14:paraId="7E6834D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9493600" w14:textId="1C3BA69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7D98463" w14:textId="08A99CC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2188094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10952EF" w14:textId="3BAA987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BF51E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FB5C27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589A0B8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4AF0F9E9" w14:textId="2C26691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24" w:type="dxa"/>
          </w:tcPr>
          <w:p w14:paraId="19B0347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DF06504" w14:textId="3772CF1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8E910DD" w14:textId="3A604BC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DD31E01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732FDA8" w14:textId="5F5DD74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 тем и сюжетов сказок разных народов. Английская народная сказка «Как Джек ходил счастье искать»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39E21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9A3277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4FB8098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632E6A14" w14:textId="28B8AC5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24" w:type="dxa"/>
          </w:tcPr>
          <w:p w14:paraId="06A87DA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B47FEEA" w14:textId="4A7E7B5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3378DFC" w14:textId="340B26E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D951B73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C4ACD8A" w14:textId="5B2A4C0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Хитрец и глупец в фольклорных (народных) сказках. Норвежская сказка «Лис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Миккель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медведь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Бамсе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BBFAE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2954C9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6A036C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44A8A44F" w14:textId="62515E6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24" w:type="dxa"/>
          </w:tcPr>
          <w:p w14:paraId="14B447E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ADF77B5" w14:textId="714EB35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294304C" w14:textId="5A0018C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60C5DA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6933881" w14:textId="080BE3D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Хитрец и глупец в фольклорных (народных) сказках. Норвежская сказка «Лис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Миккель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медведь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Бамсе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EB6D7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AD2C4A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08DC248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62CECF0C" w14:textId="2B62D04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24" w:type="dxa"/>
          </w:tcPr>
          <w:p w14:paraId="32E9E8C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0C40CDF" w14:textId="7342D84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B144F34" w14:textId="0C2E9AC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754C375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9DB1AEB" w14:textId="2C60884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A4AB2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9469B5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3AA2093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24C2E7FF" w14:textId="007243D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24" w:type="dxa"/>
          </w:tcPr>
          <w:p w14:paraId="644AF7E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2F4C757" w14:textId="6671487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4548CB3" w14:textId="339048E5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4FCF3A2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71B6F09" w14:textId="0C75D1E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сказкой братьев Гримм «Бременские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музыканты»: составление плана произведения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7F764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EEA2D2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75EF6C7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8D23DED" w14:textId="754868F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24" w:type="dxa"/>
          </w:tcPr>
          <w:p w14:paraId="149E9F5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1494F6F" w14:textId="22F590CA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60E62A4" w14:textId="347931C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7680151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C074104" w14:textId="1E13D88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55FFF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7493B1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009405C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F6D8A98" w14:textId="7D21465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24" w:type="dxa"/>
          </w:tcPr>
          <w:p w14:paraId="286AD8D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877CB68" w14:textId="41C0588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641DE34" w14:textId="16C31107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F9B6F1C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9027231" w14:textId="27FCDA1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E3A6B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180211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36ACC3A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B830C74" w14:textId="49AE16C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24" w:type="dxa"/>
          </w:tcPr>
          <w:p w14:paraId="6D81C3C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470EE84" w14:textId="0B10B69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3C79061" w14:textId="0B7B27E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6F9594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2CA016B" w14:textId="327139D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A5379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F5388C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3BE2148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2B24494" w14:textId="1CDBEB64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24" w:type="dxa"/>
          </w:tcPr>
          <w:p w14:paraId="3BFDD45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EB69C9E" w14:textId="1B38A0C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8151EE9" w14:textId="0EA308C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90A7E1B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5294C6B2" w14:textId="2F426D6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97824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F6E32B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0DD9B24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19D5F0C" w14:textId="6B393CA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24" w:type="dxa"/>
          </w:tcPr>
          <w:p w14:paraId="0D53EF6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F93A629" w14:textId="667C024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57A029C" w14:textId="7E5A48C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43ED5C2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99B3E68" w14:textId="522C667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B5E7D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48BBE3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005A16CC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00DADD6" w14:textId="739A451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24" w:type="dxa"/>
          </w:tcPr>
          <w:p w14:paraId="77D29A6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8A640D2" w14:textId="3E70226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81D4AEE" w14:textId="4D11AC5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872F976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DD8EBCD" w14:textId="1A1A0A6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DAD95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7D0851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1769364F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258FB7AD" w14:textId="1B29388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24" w:type="dxa"/>
          </w:tcPr>
          <w:p w14:paraId="1586314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A0DE066" w14:textId="6EE5981F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24B45FC" w14:textId="41666B84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F07047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7103905" w14:textId="5ED6303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построения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волшебной сказки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Ш.Перро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«Кот в сапогах»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685DD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2E5DA9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717446B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7000E53" w14:textId="3A55323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24" w:type="dxa"/>
          </w:tcPr>
          <w:p w14:paraId="583271F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1378537" w14:textId="7909C60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45D43FC" w14:textId="19FE55C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0616EBD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4E222DF" w14:textId="4BB42247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героев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сказки 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Ш.Перро</w:t>
            </w:r>
            <w:proofErr w:type="spellEnd"/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«Кот в сапогах»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60B98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3BA34E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744327B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498C58FC" w14:textId="14C8BE8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24" w:type="dxa"/>
          </w:tcPr>
          <w:p w14:paraId="283E981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D2DF2CF" w14:textId="06FE3889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D67267D" w14:textId="76C8D386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4E4818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B30A1C1" w14:textId="49B49AA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героев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сказки 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Ш.Перро</w:t>
            </w:r>
            <w:proofErr w:type="spellEnd"/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«Кот в сапогах»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BA253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7322FA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7716A22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B5B0BDB" w14:textId="4F57D1C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24" w:type="dxa"/>
          </w:tcPr>
          <w:p w14:paraId="6EE2C9D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167C434" w14:textId="61CB925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6BBC1BF" w14:textId="54DEB091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17228F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6C958E4E" w14:textId="7D1AE0B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героев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сказки 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Ш.Перро</w:t>
            </w:r>
            <w:proofErr w:type="spellEnd"/>
            <w:proofErr w:type="gram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«Кот в сапогах»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8135A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7F52B0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3348B1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3817F91" w14:textId="3A58294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24" w:type="dxa"/>
          </w:tcPr>
          <w:p w14:paraId="2A07C27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E2894EC" w14:textId="59BA2B1C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56E6A002" w14:textId="75E6114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C1F4467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68FD133" w14:textId="2D87010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Э.Распе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«Необыкновенный олень»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596AB0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F5EE7F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442CF50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6F686BD" w14:textId="71C8ECA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24" w:type="dxa"/>
          </w:tcPr>
          <w:p w14:paraId="4A9BD27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632A2A6" w14:textId="5614B5A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E2AD134" w14:textId="2F966E88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B2AED2C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8D99D2F" w14:textId="420D0FC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Э.Распе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«Необыкновенный олень»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6FE10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21891E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02512E1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3A2F68E" w14:textId="0BC0E65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24" w:type="dxa"/>
          </w:tcPr>
          <w:p w14:paraId="4DD98E0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91B2209" w14:textId="7389916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F6BEDB6" w14:textId="60F589C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6D8CD30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6449B95" w14:textId="188902C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Э.Распе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«Необыкновенный олень»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11613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2CC779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54FEDAD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7915B80B" w14:textId="7F61C85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24" w:type="dxa"/>
          </w:tcPr>
          <w:p w14:paraId="5142816C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6B4C289" w14:textId="7F9BC5B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3D2E8350" w14:textId="1F97D0AC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5FE5AB9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9EB3011" w14:textId="1C836FC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проверочная работа по итогам раздела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«Зарубежные писатели-сказочники»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9FD33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477CDEA" w14:textId="347AD429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1D57D236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3233C0F" w14:textId="465DF39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24" w:type="dxa"/>
          </w:tcPr>
          <w:p w14:paraId="09C3F22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E2D143A" w14:textId="15FC678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0E8B8B3" w14:textId="426DC25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CCB39F2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B7AE9C2" w14:textId="15541B22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детскими книгами на тему: «Зарубежные сказочники»: соотнесение иллюстраций с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 сказок</w:t>
            </w:r>
            <w:proofErr w:type="gram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66803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58523F95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181F6FFA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665E2366" w14:textId="4D2824FA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24" w:type="dxa"/>
          </w:tcPr>
          <w:p w14:paraId="4480EBF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7C4A80C" w14:textId="0F1C777E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796F879" w14:textId="1E6F893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2BE2BA7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49D7C36" w14:textId="0214882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Ладонщиков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«Лучший друг»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B2F59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48470C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66AD00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57E68037" w14:textId="0917858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124" w:type="dxa"/>
          </w:tcPr>
          <w:p w14:paraId="40D1B19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7EEAC16" w14:textId="5220E14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07CCEC6" w14:textId="5A4CA3E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F0490E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F2F8A95" w14:textId="3D13C80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Ориентировка в книге: обложка, содержание, </w:t>
            </w:r>
            <w:proofErr w:type="gram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аннотация,  иллюстрация</w:t>
            </w:r>
            <w:proofErr w:type="gram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E4509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AF3ADB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1DF48464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215CBDDF" w14:textId="2ABC8985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24" w:type="dxa"/>
          </w:tcPr>
          <w:p w14:paraId="7DECCCE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939B66E" w14:textId="526E7B90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82E9097" w14:textId="4618730D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FE08028" w14:textId="59DE858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2A13349" w14:textId="05FA1B6F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39263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147B5297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9B7841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A1C302A" w14:textId="4887B85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24" w:type="dxa"/>
          </w:tcPr>
          <w:p w14:paraId="067095C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3029270" w14:textId="7387344D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EE11F5F" w14:textId="04B8AEEE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D6DCB85" w14:textId="48B4A23E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18257EEB" w14:textId="159B339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82A96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3CAAB34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B44362E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BADA926" w14:textId="305295A9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24" w:type="dxa"/>
          </w:tcPr>
          <w:p w14:paraId="503F13A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C1B8494" w14:textId="24EE6AE1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1AE82B64" w14:textId="06B9EA60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D7D3A1B" w14:textId="54C11271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082AF94D" w14:textId="3E7C8D0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AAAA21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54DA5CD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0B17F28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3EDEA661" w14:textId="32DF6EF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24" w:type="dxa"/>
          </w:tcPr>
          <w:p w14:paraId="7EA1A94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56118BA" w14:textId="69870BC8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B842757" w14:textId="18FE65B9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7D55519" w14:textId="0DED64CD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2E2E7BA5" w14:textId="159125F3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Восприятие лета в произведении И.З. Сурикова </w:t>
            </w: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«Лето»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4A416E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63BD06A7" w14:textId="1E83770C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2AAAE20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65B531DF" w14:textId="7467F18D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24" w:type="dxa"/>
          </w:tcPr>
          <w:p w14:paraId="734725DB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2912EFD" w14:textId="7CDBF3E2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2A58111E" w14:textId="46C4965F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645B04E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A8979E0" w14:textId="2AE9860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итогам изученного во 2 классе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15628A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A720BA5" w14:textId="232A080C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</w:tcPr>
          <w:p w14:paraId="4BDA31C3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743585AA" w14:textId="78E6DDDC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24" w:type="dxa"/>
          </w:tcPr>
          <w:p w14:paraId="4455CAF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EC99B17" w14:textId="1D282B73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66DBAAE7" w14:textId="174FC6B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E5F3EB" w14:textId="6740C79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7BCB6ADD" w14:textId="3A408F80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Шутливое искажение действительности. На примере произведения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Ю.Мориц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Хохотальная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путаница»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CFA11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4963AC1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EC94327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0FCF0705" w14:textId="0CB3F4F6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24" w:type="dxa"/>
          </w:tcPr>
          <w:p w14:paraId="144CF18F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A87B3B2" w14:textId="2917A87B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4185B40" w14:textId="7305A39B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FD4A60E" w14:textId="77777777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BF36497" w14:textId="0E5B7448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создания комического в произведении. На примере произведения </w:t>
            </w:r>
            <w:proofErr w:type="spellStart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Д.Хармса</w:t>
            </w:r>
            <w:proofErr w:type="spellEnd"/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«Весёлый старичок»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66D84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2B8443C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498383A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14:paraId="0C2932A4" w14:textId="3A221B71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24" w:type="dxa"/>
          </w:tcPr>
          <w:p w14:paraId="23886F08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A625962" w14:textId="0BA7380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78686B6C" w14:textId="6A0BE9FA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438435A" w14:textId="3B35D1C2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4D7C8898" w14:textId="6619932C" w:rsidR="00BF709E" w:rsidRPr="00037CF6" w:rsidRDefault="00BF709E" w:rsidP="00BA7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книг на основе рекомендательного списка: летнее чтение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911233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01740659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E227469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5B243350" w14:textId="555EBA6B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24" w:type="dxa"/>
          </w:tcPr>
          <w:p w14:paraId="16D159A2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61C12CE" w14:textId="291D00A5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455BEC1C" w14:textId="5E0A53C2" w:rsidTr="001536B4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8EE0AB0" w14:textId="1ABCDA84" w:rsidR="00BF709E" w:rsidRPr="00037CF6" w:rsidRDefault="00BF709E" w:rsidP="00BA7DF9">
            <w:pPr>
              <w:pStyle w:val="af1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</w:tcPr>
          <w:p w14:paraId="3F1CF6E7" w14:textId="7E2FE46F" w:rsidR="00BF709E" w:rsidRPr="00037CF6" w:rsidRDefault="00BF709E" w:rsidP="00BA7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книг на основе рекомендательного списка: летнее чтение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38C426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14:paraId="7DC9C389" w14:textId="47A1BF05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14:paraId="67BCE635" w14:textId="77777777" w:rsidR="00BF709E" w:rsidRPr="00037CF6" w:rsidRDefault="00BF709E" w:rsidP="00BA7DF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405F67E3" w14:textId="7AD8BC4E" w:rsidR="00BF709E" w:rsidRPr="00037CF6" w:rsidRDefault="00BF709E" w:rsidP="00BA7D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24" w:type="dxa"/>
          </w:tcPr>
          <w:p w14:paraId="272158E4" w14:textId="77777777" w:rsidR="00BF709E" w:rsidRPr="00037CF6" w:rsidRDefault="00BF709E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D3C1B08" w14:textId="58AE71D6" w:rsidR="00BF709E" w:rsidRPr="00037CF6" w:rsidRDefault="00EF0BB3" w:rsidP="00BA7D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BF709E" w:rsidRPr="00037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http://www.nashalka.com/</w:t>
              </w:r>
            </w:hyperlink>
          </w:p>
        </w:tc>
      </w:tr>
      <w:tr w:rsidR="00BF709E" w:rsidRPr="00037CF6" w14:paraId="0A27C3A8" w14:textId="15E5EEC8" w:rsidTr="001536B4">
        <w:trPr>
          <w:trHeight w:val="144"/>
          <w:tblCellSpacing w:w="20" w:type="nil"/>
        </w:trPr>
        <w:tc>
          <w:tcPr>
            <w:tcW w:w="4112" w:type="dxa"/>
            <w:gridSpan w:val="2"/>
            <w:tcMar>
              <w:top w:w="50" w:type="dxa"/>
              <w:left w:w="100" w:type="dxa"/>
            </w:tcMar>
            <w:vAlign w:val="center"/>
          </w:tcPr>
          <w:p w14:paraId="5766E13E" w14:textId="77777777" w:rsidR="00BF709E" w:rsidRPr="00037CF6" w:rsidRDefault="00BF709E" w:rsidP="003E24A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bottom"/>
          </w:tcPr>
          <w:p w14:paraId="20DBEFFA" w14:textId="7AA23773" w:rsidR="00BF709E" w:rsidRPr="00037CF6" w:rsidRDefault="00BF709E" w:rsidP="003E2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bottom"/>
          </w:tcPr>
          <w:p w14:paraId="3092053D" w14:textId="77777777" w:rsidR="00BF709E" w:rsidRPr="00037CF6" w:rsidRDefault="00BF709E" w:rsidP="003E2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79" w:type="dxa"/>
            <w:vAlign w:val="bottom"/>
          </w:tcPr>
          <w:p w14:paraId="0EAA53AF" w14:textId="655925C9" w:rsidR="00BF709E" w:rsidRPr="00037CF6" w:rsidRDefault="001536B4" w:rsidP="003E2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1" w:type="dxa"/>
          </w:tcPr>
          <w:p w14:paraId="6CDFD092" w14:textId="54D8726B" w:rsidR="00BF709E" w:rsidRPr="00037CF6" w:rsidRDefault="00BF709E" w:rsidP="003E2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15161F4" w14:textId="77777777" w:rsidR="00BF709E" w:rsidRPr="00037CF6" w:rsidRDefault="00BF709E" w:rsidP="003E2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061F36" w14:textId="77777777" w:rsidR="00BF709E" w:rsidRPr="00037CF6" w:rsidRDefault="00BF709E" w:rsidP="003E2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89BABB" w14:textId="77777777" w:rsidR="00BC2417" w:rsidRPr="00037CF6" w:rsidRDefault="00BC2417">
      <w:pPr>
        <w:rPr>
          <w:rFonts w:ascii="Times New Roman" w:hAnsi="Times New Roman" w:cs="Times New Roman"/>
          <w:sz w:val="24"/>
          <w:szCs w:val="24"/>
        </w:rPr>
        <w:sectPr w:rsidR="00BC2417" w:rsidRPr="00037C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CD6256" w14:textId="77777777" w:rsidR="00BC2417" w:rsidRPr="00037CF6" w:rsidRDefault="00BC2417" w:rsidP="00BC24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2A42653F" w14:textId="77777777" w:rsidR="00BC2417" w:rsidRPr="00037CF6" w:rsidRDefault="00BC2417" w:rsidP="00BC24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F278D56" w14:textId="3B8E4DD8" w:rsidR="00BC2417" w:rsidRPr="00037CF6" w:rsidRDefault="00BC2417" w:rsidP="00E61A6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7" w:name="affad5d6-e7c5-4217-a5f0-770d8e0e87a8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27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B65DA96" w14:textId="77777777" w:rsidR="00BC2417" w:rsidRPr="00037CF6" w:rsidRDefault="00BC2417" w:rsidP="00BC24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D7F64C4" w14:textId="77777777" w:rsidR="00BC2417" w:rsidRPr="00037CF6" w:rsidRDefault="00BC2417" w:rsidP="00BC24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8" w:name="d455677a-27ca-4068-ae57-28f9d9f99a29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Электронное приложение к учебнику Литературное чтение (в 2 частях), 2 класс/ Климанова Л.Ф., Горецкий В.Г., Голованова М.В. и другие, Акционерное общество «Издательство «</w:t>
      </w:r>
      <w:proofErr w:type="gramStart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28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37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B49767E" w14:textId="77777777" w:rsidR="00BC2417" w:rsidRPr="00037CF6" w:rsidRDefault="00BC2417" w:rsidP="00BC24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C537799" w14:textId="77777777" w:rsidR="00A033AF" w:rsidRPr="00037CF6" w:rsidRDefault="00BC2417" w:rsidP="00D574D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7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91FE86C" w14:textId="763077DF" w:rsidR="00D574D0" w:rsidRPr="00037CF6" w:rsidRDefault="00EF0BB3" w:rsidP="00A223B6">
      <w:pPr>
        <w:pStyle w:val="af1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90" w:history="1"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Nachalka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com</w:t>
        </w:r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2447C8" w14:textId="0E37C402" w:rsidR="00BC2417" w:rsidRPr="00037CF6" w:rsidRDefault="00EF0BB3" w:rsidP="00A223B6">
      <w:pPr>
        <w:pStyle w:val="af1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91" w:history="1"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viku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rdf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2E2A79C" w14:textId="4FF2A08D" w:rsidR="00BC2417" w:rsidRPr="00037CF6" w:rsidRDefault="00EF0BB3" w:rsidP="00A223B6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92" w:history="1"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rusedu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14:paraId="2649BEAF" w14:textId="1528878D" w:rsidR="00E61A6B" w:rsidRPr="00037CF6" w:rsidRDefault="00EF0BB3" w:rsidP="00A223B6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3" w:history="1"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school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collection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9E70640" w14:textId="0C4518F7" w:rsidR="00E61A6B" w:rsidRPr="00037CF6" w:rsidRDefault="00EF0BB3" w:rsidP="00A223B6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4" w:history="1">
        <w:r w:rsidR="00E61A6B" w:rsidRPr="00037CF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http://www.center.fio.ru</w:t>
        </w:r>
      </w:hyperlink>
      <w:r w:rsidR="00E61A6B" w:rsidRPr="0003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6BD999" w14:textId="77777777" w:rsidR="00E61A6B" w:rsidRPr="00037CF6" w:rsidRDefault="00EF0BB3" w:rsidP="00A223B6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5" w:history="1"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maro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newmail</w:t>
        </w:r>
        <w:proofErr w:type="spellEnd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61A6B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2417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6D2B455" w14:textId="68AFF09B" w:rsidR="001718FE" w:rsidRPr="00037CF6" w:rsidRDefault="00EF0BB3" w:rsidP="001718FE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6" w:history="1"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skazochki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narod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index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_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flash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html</w:t>
        </w:r>
      </w:hyperlink>
      <w:r w:rsidR="00BC2417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D34ECA6" w14:textId="77777777" w:rsidR="001718FE" w:rsidRPr="00037CF6" w:rsidRDefault="00EF0BB3" w:rsidP="001718FE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7" w:history="1"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int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ni</w:t>
        </w:r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582BD9D" w14:textId="77777777" w:rsidR="001718FE" w:rsidRPr="00037CF6" w:rsidRDefault="00EF0BB3" w:rsidP="001718FE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8" w:history="1"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umkgarmoniya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about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index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php</w:t>
        </w:r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481B3C" w14:textId="77777777" w:rsidR="001718FE" w:rsidRPr="00037CF6" w:rsidRDefault="00EF0BB3" w:rsidP="001718FE">
      <w:pPr>
        <w:pStyle w:val="af1"/>
        <w:numPr>
          <w:ilvl w:val="0"/>
          <w:numId w:val="42"/>
        </w:numPr>
        <w:autoSpaceDE w:val="0"/>
        <w:autoSpaceDN w:val="0"/>
        <w:spacing w:after="0" w:line="240" w:lineRule="auto"/>
        <w:ind w:right="34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99" w:history="1"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umk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garmoniya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ooprogrammy</w:t>
        </w:r>
        <w:proofErr w:type="spellEnd"/>
        <w:r w:rsidR="001718FE" w:rsidRPr="00037CF6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="00E61A6B" w:rsidRPr="00037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BEBCFD4" w14:textId="77777777" w:rsidR="00250C5B" w:rsidRPr="00037CF6" w:rsidRDefault="00250C5B" w:rsidP="00BC24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250C5B" w:rsidRPr="00037CF6" w:rsidSect="00BC241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26"/>
    <w:p w14:paraId="0090D275" w14:textId="77777777" w:rsidR="008548D7" w:rsidRPr="00037CF6" w:rsidRDefault="008548D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548D7" w:rsidRPr="00037CF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6D74" w14:textId="77777777" w:rsidR="00EF0BB3" w:rsidRDefault="00EF0BB3" w:rsidP="00BC2417">
      <w:pPr>
        <w:spacing w:after="0" w:line="240" w:lineRule="auto"/>
      </w:pPr>
      <w:r>
        <w:separator/>
      </w:r>
    </w:p>
  </w:endnote>
  <w:endnote w:type="continuationSeparator" w:id="0">
    <w:p w14:paraId="641739E5" w14:textId="77777777" w:rsidR="00EF0BB3" w:rsidRDefault="00EF0BB3" w:rsidP="00BC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833563"/>
      <w:docPartObj>
        <w:docPartGallery w:val="Page Numbers (Bottom of Page)"/>
        <w:docPartUnique/>
      </w:docPartObj>
    </w:sdtPr>
    <w:sdtEndPr/>
    <w:sdtContent>
      <w:p w14:paraId="1D38BAD5" w14:textId="331D6E72" w:rsidR="00BF709E" w:rsidRDefault="00BF70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142A87B" w14:textId="77777777" w:rsidR="00BF709E" w:rsidRDefault="00BF70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66E1" w14:textId="77777777" w:rsidR="00EF0BB3" w:rsidRDefault="00EF0BB3" w:rsidP="00BC2417">
      <w:pPr>
        <w:spacing w:after="0" w:line="240" w:lineRule="auto"/>
      </w:pPr>
      <w:r>
        <w:separator/>
      </w:r>
    </w:p>
  </w:footnote>
  <w:footnote w:type="continuationSeparator" w:id="0">
    <w:p w14:paraId="06EFE2AF" w14:textId="77777777" w:rsidR="00EF0BB3" w:rsidRDefault="00EF0BB3" w:rsidP="00BC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C30"/>
    <w:multiLevelType w:val="multilevel"/>
    <w:tmpl w:val="8AD8F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B232B"/>
    <w:multiLevelType w:val="multilevel"/>
    <w:tmpl w:val="DD408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F6281"/>
    <w:multiLevelType w:val="multilevel"/>
    <w:tmpl w:val="511CF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73039"/>
    <w:multiLevelType w:val="multilevel"/>
    <w:tmpl w:val="912E3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405ED"/>
    <w:multiLevelType w:val="multilevel"/>
    <w:tmpl w:val="F93C1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1AC"/>
    <w:multiLevelType w:val="multilevel"/>
    <w:tmpl w:val="4956D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191221"/>
    <w:multiLevelType w:val="multilevel"/>
    <w:tmpl w:val="5AA01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B275FB"/>
    <w:multiLevelType w:val="multilevel"/>
    <w:tmpl w:val="E0BAD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87822"/>
    <w:multiLevelType w:val="hybridMultilevel"/>
    <w:tmpl w:val="EEA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FE1"/>
    <w:multiLevelType w:val="multilevel"/>
    <w:tmpl w:val="C5A84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05B1B"/>
    <w:multiLevelType w:val="multilevel"/>
    <w:tmpl w:val="E982B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4757A"/>
    <w:multiLevelType w:val="multilevel"/>
    <w:tmpl w:val="22C89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A22A6"/>
    <w:multiLevelType w:val="multilevel"/>
    <w:tmpl w:val="F6F81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884F37"/>
    <w:multiLevelType w:val="multilevel"/>
    <w:tmpl w:val="583EB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027CC1"/>
    <w:multiLevelType w:val="multilevel"/>
    <w:tmpl w:val="87AC5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FE4AC1"/>
    <w:multiLevelType w:val="multilevel"/>
    <w:tmpl w:val="22544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F70C6F"/>
    <w:multiLevelType w:val="multilevel"/>
    <w:tmpl w:val="3AB0C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714D38"/>
    <w:multiLevelType w:val="multilevel"/>
    <w:tmpl w:val="67CA3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391A23"/>
    <w:multiLevelType w:val="multilevel"/>
    <w:tmpl w:val="D7B02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0F2ECA"/>
    <w:multiLevelType w:val="multilevel"/>
    <w:tmpl w:val="4C549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2A1DC5"/>
    <w:multiLevelType w:val="multilevel"/>
    <w:tmpl w:val="AF3E8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5D4A55"/>
    <w:multiLevelType w:val="multilevel"/>
    <w:tmpl w:val="A2A41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FA1FE3"/>
    <w:multiLevelType w:val="multilevel"/>
    <w:tmpl w:val="FDAE8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FE454A"/>
    <w:multiLevelType w:val="multilevel"/>
    <w:tmpl w:val="B3681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E95C94"/>
    <w:multiLevelType w:val="multilevel"/>
    <w:tmpl w:val="E4A65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2C2620"/>
    <w:multiLevelType w:val="hybridMultilevel"/>
    <w:tmpl w:val="C0528D48"/>
    <w:lvl w:ilvl="0" w:tplc="041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 w15:restartNumberingAfterBreak="0">
    <w:nsid w:val="4BF120B0"/>
    <w:multiLevelType w:val="multilevel"/>
    <w:tmpl w:val="5D527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5E789E"/>
    <w:multiLevelType w:val="multilevel"/>
    <w:tmpl w:val="5024E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3D53E8"/>
    <w:multiLevelType w:val="multilevel"/>
    <w:tmpl w:val="486CB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9F1698"/>
    <w:multiLevelType w:val="multilevel"/>
    <w:tmpl w:val="E4D2C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CC3AC6"/>
    <w:multiLevelType w:val="hybridMultilevel"/>
    <w:tmpl w:val="F93293E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56776364"/>
    <w:multiLevelType w:val="hybridMultilevel"/>
    <w:tmpl w:val="5DEEE43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57063C71"/>
    <w:multiLevelType w:val="multilevel"/>
    <w:tmpl w:val="1B92F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5C1DC9"/>
    <w:multiLevelType w:val="multilevel"/>
    <w:tmpl w:val="B2084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EB3833"/>
    <w:multiLevelType w:val="multilevel"/>
    <w:tmpl w:val="685E5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4534DB"/>
    <w:multiLevelType w:val="multilevel"/>
    <w:tmpl w:val="DFFEB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7E42B0"/>
    <w:multiLevelType w:val="hybridMultilevel"/>
    <w:tmpl w:val="A99A188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648A5C43"/>
    <w:multiLevelType w:val="hybridMultilevel"/>
    <w:tmpl w:val="A09ADFC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8" w15:restartNumberingAfterBreak="0">
    <w:nsid w:val="65DF700D"/>
    <w:multiLevelType w:val="multilevel"/>
    <w:tmpl w:val="C818F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40C93"/>
    <w:multiLevelType w:val="multilevel"/>
    <w:tmpl w:val="105E4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01002D"/>
    <w:multiLevelType w:val="multilevel"/>
    <w:tmpl w:val="CD3AD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AF3F44"/>
    <w:multiLevelType w:val="multilevel"/>
    <w:tmpl w:val="CF522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1755D"/>
    <w:multiLevelType w:val="multilevel"/>
    <w:tmpl w:val="A5867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5"/>
  </w:num>
  <w:num w:numId="5">
    <w:abstractNumId w:val="28"/>
  </w:num>
  <w:num w:numId="6">
    <w:abstractNumId w:val="13"/>
  </w:num>
  <w:num w:numId="7">
    <w:abstractNumId w:val="14"/>
  </w:num>
  <w:num w:numId="8">
    <w:abstractNumId w:val="20"/>
  </w:num>
  <w:num w:numId="9">
    <w:abstractNumId w:val="6"/>
  </w:num>
  <w:num w:numId="10">
    <w:abstractNumId w:val="34"/>
  </w:num>
  <w:num w:numId="11">
    <w:abstractNumId w:val="40"/>
  </w:num>
  <w:num w:numId="12">
    <w:abstractNumId w:val="16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23"/>
  </w:num>
  <w:num w:numId="18">
    <w:abstractNumId w:val="21"/>
  </w:num>
  <w:num w:numId="19">
    <w:abstractNumId w:val="24"/>
  </w:num>
  <w:num w:numId="20">
    <w:abstractNumId w:val="33"/>
  </w:num>
  <w:num w:numId="21">
    <w:abstractNumId w:val="19"/>
  </w:num>
  <w:num w:numId="22">
    <w:abstractNumId w:val="10"/>
  </w:num>
  <w:num w:numId="23">
    <w:abstractNumId w:val="29"/>
  </w:num>
  <w:num w:numId="24">
    <w:abstractNumId w:val="22"/>
  </w:num>
  <w:num w:numId="25">
    <w:abstractNumId w:val="4"/>
  </w:num>
  <w:num w:numId="26">
    <w:abstractNumId w:val="39"/>
  </w:num>
  <w:num w:numId="27">
    <w:abstractNumId w:val="38"/>
  </w:num>
  <w:num w:numId="28">
    <w:abstractNumId w:val="7"/>
  </w:num>
  <w:num w:numId="29">
    <w:abstractNumId w:val="26"/>
  </w:num>
  <w:num w:numId="30">
    <w:abstractNumId w:val="18"/>
  </w:num>
  <w:num w:numId="31">
    <w:abstractNumId w:val="12"/>
  </w:num>
  <w:num w:numId="32">
    <w:abstractNumId w:val="32"/>
  </w:num>
  <w:num w:numId="33">
    <w:abstractNumId w:val="41"/>
  </w:num>
  <w:num w:numId="34">
    <w:abstractNumId w:val="27"/>
  </w:num>
  <w:num w:numId="35">
    <w:abstractNumId w:val="0"/>
  </w:num>
  <w:num w:numId="36">
    <w:abstractNumId w:val="2"/>
  </w:num>
  <w:num w:numId="37">
    <w:abstractNumId w:val="42"/>
  </w:num>
  <w:num w:numId="38">
    <w:abstractNumId w:val="31"/>
  </w:num>
  <w:num w:numId="39">
    <w:abstractNumId w:val="30"/>
  </w:num>
  <w:num w:numId="40">
    <w:abstractNumId w:val="37"/>
  </w:num>
  <w:num w:numId="41">
    <w:abstractNumId w:val="2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50C5B"/>
    <w:rsid w:val="00014706"/>
    <w:rsid w:val="00037CF6"/>
    <w:rsid w:val="000B5DC6"/>
    <w:rsid w:val="00100EDF"/>
    <w:rsid w:val="00104DCD"/>
    <w:rsid w:val="001536B4"/>
    <w:rsid w:val="001718FE"/>
    <w:rsid w:val="001D7079"/>
    <w:rsid w:val="001E74A9"/>
    <w:rsid w:val="001F0A9A"/>
    <w:rsid w:val="00250C5B"/>
    <w:rsid w:val="003158CC"/>
    <w:rsid w:val="00376B75"/>
    <w:rsid w:val="003E24A0"/>
    <w:rsid w:val="004A1D88"/>
    <w:rsid w:val="004E185A"/>
    <w:rsid w:val="00506DE0"/>
    <w:rsid w:val="005B1A47"/>
    <w:rsid w:val="00651DA3"/>
    <w:rsid w:val="006524C9"/>
    <w:rsid w:val="006556AE"/>
    <w:rsid w:val="00793635"/>
    <w:rsid w:val="007A4F6B"/>
    <w:rsid w:val="0084718A"/>
    <w:rsid w:val="00850C3E"/>
    <w:rsid w:val="008548D7"/>
    <w:rsid w:val="008D126C"/>
    <w:rsid w:val="0091569B"/>
    <w:rsid w:val="0092175A"/>
    <w:rsid w:val="009F49AA"/>
    <w:rsid w:val="00A033AF"/>
    <w:rsid w:val="00A223B6"/>
    <w:rsid w:val="00A90244"/>
    <w:rsid w:val="00AF6F3F"/>
    <w:rsid w:val="00BA7DF9"/>
    <w:rsid w:val="00BC2417"/>
    <w:rsid w:val="00BF709E"/>
    <w:rsid w:val="00D574D0"/>
    <w:rsid w:val="00D65AD0"/>
    <w:rsid w:val="00E43B70"/>
    <w:rsid w:val="00E61A6B"/>
    <w:rsid w:val="00E964AC"/>
    <w:rsid w:val="00EC35C3"/>
    <w:rsid w:val="00EF0BB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65E89"/>
  <w15:docId w15:val="{6C3136E1-A1C0-45F6-A2A1-C2EC21C8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C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2417"/>
  </w:style>
  <w:style w:type="character" w:styleId="af0">
    <w:name w:val="Unresolved Mention"/>
    <w:basedOn w:val="a0"/>
    <w:uiPriority w:val="99"/>
    <w:semiHidden/>
    <w:unhideWhenUsed/>
    <w:rsid w:val="00E61A6B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rsid w:val="00E61A6B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E61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shalka.com/" TargetMode="External"/><Relationship Id="rId21" Type="http://schemas.openxmlformats.org/officeDocument/2006/relationships/hyperlink" Target="http://www.nashalka.com/" TargetMode="External"/><Relationship Id="rId42" Type="http://schemas.openxmlformats.org/officeDocument/2006/relationships/hyperlink" Target="http://www.nashalka.com/" TargetMode="External"/><Relationship Id="rId63" Type="http://schemas.openxmlformats.org/officeDocument/2006/relationships/hyperlink" Target="http://www.nashalka.com/" TargetMode="External"/><Relationship Id="rId84" Type="http://schemas.openxmlformats.org/officeDocument/2006/relationships/hyperlink" Target="http://www.nashalka.com/" TargetMode="External"/><Relationship Id="rId138" Type="http://schemas.openxmlformats.org/officeDocument/2006/relationships/hyperlink" Target="http://www.nashalka.com/" TargetMode="External"/><Relationship Id="rId159" Type="http://schemas.openxmlformats.org/officeDocument/2006/relationships/hyperlink" Target="http://www.nashalka.com/" TargetMode="External"/><Relationship Id="rId170" Type="http://schemas.openxmlformats.org/officeDocument/2006/relationships/hyperlink" Target="http://www.nashalka.com/" TargetMode="External"/><Relationship Id="rId191" Type="http://schemas.openxmlformats.org/officeDocument/2006/relationships/hyperlink" Target="http://www.viku.rdf.ru" TargetMode="External"/><Relationship Id="rId107" Type="http://schemas.openxmlformats.org/officeDocument/2006/relationships/hyperlink" Target="http://www.nashalka.com/" TargetMode="External"/><Relationship Id="rId11" Type="http://schemas.openxmlformats.org/officeDocument/2006/relationships/hyperlink" Target="http://www.nashalka.com/" TargetMode="External"/><Relationship Id="rId32" Type="http://schemas.openxmlformats.org/officeDocument/2006/relationships/hyperlink" Target="http://www.nashalka.com/" TargetMode="External"/><Relationship Id="rId53" Type="http://schemas.openxmlformats.org/officeDocument/2006/relationships/hyperlink" Target="http://www.nashalka.com/" TargetMode="External"/><Relationship Id="rId74" Type="http://schemas.openxmlformats.org/officeDocument/2006/relationships/hyperlink" Target="http://www.nashalka.com/" TargetMode="External"/><Relationship Id="rId128" Type="http://schemas.openxmlformats.org/officeDocument/2006/relationships/hyperlink" Target="http://www.nashalka.com/" TargetMode="External"/><Relationship Id="rId149" Type="http://schemas.openxmlformats.org/officeDocument/2006/relationships/hyperlink" Target="http://www.nashalka.com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ashalka.com/" TargetMode="External"/><Relationship Id="rId160" Type="http://schemas.openxmlformats.org/officeDocument/2006/relationships/hyperlink" Target="http://www.nashalka.com/" TargetMode="External"/><Relationship Id="rId181" Type="http://schemas.openxmlformats.org/officeDocument/2006/relationships/hyperlink" Target="http://www.nashalka.com/" TargetMode="External"/><Relationship Id="rId22" Type="http://schemas.openxmlformats.org/officeDocument/2006/relationships/hyperlink" Target="http://www.nashalka.com/" TargetMode="External"/><Relationship Id="rId43" Type="http://schemas.openxmlformats.org/officeDocument/2006/relationships/hyperlink" Target="http://www.nashalka.com/" TargetMode="External"/><Relationship Id="rId64" Type="http://schemas.openxmlformats.org/officeDocument/2006/relationships/hyperlink" Target="http://www.nashalka.com/" TargetMode="External"/><Relationship Id="rId118" Type="http://schemas.openxmlformats.org/officeDocument/2006/relationships/hyperlink" Target="http://www.nashalka.com/" TargetMode="External"/><Relationship Id="rId139" Type="http://schemas.openxmlformats.org/officeDocument/2006/relationships/hyperlink" Target="http://www.nashalka.com/" TargetMode="External"/><Relationship Id="rId85" Type="http://schemas.openxmlformats.org/officeDocument/2006/relationships/hyperlink" Target="http://www.nashalka.com/" TargetMode="External"/><Relationship Id="rId150" Type="http://schemas.openxmlformats.org/officeDocument/2006/relationships/hyperlink" Target="http://www.nashalka.com/" TargetMode="External"/><Relationship Id="rId171" Type="http://schemas.openxmlformats.org/officeDocument/2006/relationships/hyperlink" Target="http://www.nashalka.com/" TargetMode="External"/><Relationship Id="rId192" Type="http://schemas.openxmlformats.org/officeDocument/2006/relationships/hyperlink" Target="http://www.rusedu.ru" TargetMode="External"/><Relationship Id="rId12" Type="http://schemas.openxmlformats.org/officeDocument/2006/relationships/hyperlink" Target="http://www.nashalka.com/" TargetMode="External"/><Relationship Id="rId33" Type="http://schemas.openxmlformats.org/officeDocument/2006/relationships/hyperlink" Target="http://www.nashalka.com/" TargetMode="External"/><Relationship Id="rId108" Type="http://schemas.openxmlformats.org/officeDocument/2006/relationships/hyperlink" Target="http://www.nashalka.com/" TargetMode="External"/><Relationship Id="rId129" Type="http://schemas.openxmlformats.org/officeDocument/2006/relationships/hyperlink" Target="http://www.nashalka.com/" TargetMode="External"/><Relationship Id="rId54" Type="http://schemas.openxmlformats.org/officeDocument/2006/relationships/hyperlink" Target="http://www.nashalka.com/" TargetMode="External"/><Relationship Id="rId75" Type="http://schemas.openxmlformats.org/officeDocument/2006/relationships/hyperlink" Target="http://www.nashalka.com/" TargetMode="External"/><Relationship Id="rId96" Type="http://schemas.openxmlformats.org/officeDocument/2006/relationships/hyperlink" Target="http://www.nashalka.com/" TargetMode="External"/><Relationship Id="rId140" Type="http://schemas.openxmlformats.org/officeDocument/2006/relationships/hyperlink" Target="http://www.nashalka.com/" TargetMode="External"/><Relationship Id="rId161" Type="http://schemas.openxmlformats.org/officeDocument/2006/relationships/hyperlink" Target="http://www.nashalka.com/" TargetMode="External"/><Relationship Id="rId182" Type="http://schemas.openxmlformats.org/officeDocument/2006/relationships/hyperlink" Target="http://www.nashalka.com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nashalka.com/" TargetMode="External"/><Relationship Id="rId119" Type="http://schemas.openxmlformats.org/officeDocument/2006/relationships/hyperlink" Target="http://www.nashalka.com/" TargetMode="External"/><Relationship Id="rId44" Type="http://schemas.openxmlformats.org/officeDocument/2006/relationships/hyperlink" Target="http://www.nashalka.com/" TargetMode="External"/><Relationship Id="rId65" Type="http://schemas.openxmlformats.org/officeDocument/2006/relationships/hyperlink" Target="http://www.nashalka.com/" TargetMode="External"/><Relationship Id="rId86" Type="http://schemas.openxmlformats.org/officeDocument/2006/relationships/hyperlink" Target="http://www.nashalka.com/" TargetMode="External"/><Relationship Id="rId130" Type="http://schemas.openxmlformats.org/officeDocument/2006/relationships/hyperlink" Target="http://www.nashalka.com/" TargetMode="External"/><Relationship Id="rId151" Type="http://schemas.openxmlformats.org/officeDocument/2006/relationships/hyperlink" Target="http://www.nashalka.com/" TargetMode="External"/><Relationship Id="rId172" Type="http://schemas.openxmlformats.org/officeDocument/2006/relationships/hyperlink" Target="http://www.nashalka.com/" TargetMode="External"/><Relationship Id="rId193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nashalka.com/" TargetMode="External"/><Relationship Id="rId109" Type="http://schemas.openxmlformats.org/officeDocument/2006/relationships/hyperlink" Target="http://www.nashalka.com/" TargetMode="External"/><Relationship Id="rId34" Type="http://schemas.openxmlformats.org/officeDocument/2006/relationships/hyperlink" Target="http://www.nashalka.com/" TargetMode="External"/><Relationship Id="rId55" Type="http://schemas.openxmlformats.org/officeDocument/2006/relationships/hyperlink" Target="http://www.nashalka.com/" TargetMode="External"/><Relationship Id="rId76" Type="http://schemas.openxmlformats.org/officeDocument/2006/relationships/hyperlink" Target="http://www.nashalka.com/" TargetMode="External"/><Relationship Id="rId97" Type="http://schemas.openxmlformats.org/officeDocument/2006/relationships/hyperlink" Target="http://www.nashalka.com/" TargetMode="External"/><Relationship Id="rId120" Type="http://schemas.openxmlformats.org/officeDocument/2006/relationships/hyperlink" Target="http://www.nashalka.com/" TargetMode="External"/><Relationship Id="rId141" Type="http://schemas.openxmlformats.org/officeDocument/2006/relationships/hyperlink" Target="http://www.nashalka.com/" TargetMode="External"/><Relationship Id="rId7" Type="http://schemas.openxmlformats.org/officeDocument/2006/relationships/footer" Target="footer1.xml"/><Relationship Id="rId162" Type="http://schemas.openxmlformats.org/officeDocument/2006/relationships/hyperlink" Target="http://www.nashalka.com/" TargetMode="External"/><Relationship Id="rId183" Type="http://schemas.openxmlformats.org/officeDocument/2006/relationships/hyperlink" Target="http://www.nashalka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shalka.com/" TargetMode="External"/><Relationship Id="rId24" Type="http://schemas.openxmlformats.org/officeDocument/2006/relationships/hyperlink" Target="http://www.nashalka.com/" TargetMode="External"/><Relationship Id="rId40" Type="http://schemas.openxmlformats.org/officeDocument/2006/relationships/hyperlink" Target="http://www.nashalka.com/" TargetMode="External"/><Relationship Id="rId45" Type="http://schemas.openxmlformats.org/officeDocument/2006/relationships/hyperlink" Target="http://www.nashalka.com/" TargetMode="External"/><Relationship Id="rId66" Type="http://schemas.openxmlformats.org/officeDocument/2006/relationships/hyperlink" Target="http://www.nashalka.com/" TargetMode="External"/><Relationship Id="rId87" Type="http://schemas.openxmlformats.org/officeDocument/2006/relationships/hyperlink" Target="http://www.nashalka.com/" TargetMode="External"/><Relationship Id="rId110" Type="http://schemas.openxmlformats.org/officeDocument/2006/relationships/hyperlink" Target="http://www.nashalka.com/" TargetMode="External"/><Relationship Id="rId115" Type="http://schemas.openxmlformats.org/officeDocument/2006/relationships/hyperlink" Target="http://www.nashalka.com/" TargetMode="External"/><Relationship Id="rId131" Type="http://schemas.openxmlformats.org/officeDocument/2006/relationships/hyperlink" Target="http://www.nashalka.com/" TargetMode="External"/><Relationship Id="rId136" Type="http://schemas.openxmlformats.org/officeDocument/2006/relationships/hyperlink" Target="http://www.nashalka.com/" TargetMode="External"/><Relationship Id="rId157" Type="http://schemas.openxmlformats.org/officeDocument/2006/relationships/hyperlink" Target="http://www.nashalka.com/" TargetMode="External"/><Relationship Id="rId178" Type="http://schemas.openxmlformats.org/officeDocument/2006/relationships/hyperlink" Target="http://www.nashalka.com/" TargetMode="External"/><Relationship Id="rId61" Type="http://schemas.openxmlformats.org/officeDocument/2006/relationships/hyperlink" Target="http://www.nashalka.com/" TargetMode="External"/><Relationship Id="rId82" Type="http://schemas.openxmlformats.org/officeDocument/2006/relationships/hyperlink" Target="http://www.nashalka.com/" TargetMode="External"/><Relationship Id="rId152" Type="http://schemas.openxmlformats.org/officeDocument/2006/relationships/hyperlink" Target="http://www.nashalka.com/" TargetMode="External"/><Relationship Id="rId173" Type="http://schemas.openxmlformats.org/officeDocument/2006/relationships/hyperlink" Target="http://www.nashalka.com/" TargetMode="External"/><Relationship Id="rId194" Type="http://schemas.openxmlformats.org/officeDocument/2006/relationships/hyperlink" Target="http://www.center.fio.ru" TargetMode="External"/><Relationship Id="rId199" Type="http://schemas.openxmlformats.org/officeDocument/2006/relationships/hyperlink" Target="http://www.umk-garmoniya.ru/ooprogrammy/" TargetMode="External"/><Relationship Id="rId19" Type="http://schemas.openxmlformats.org/officeDocument/2006/relationships/hyperlink" Target="http://www.nashalka.com/" TargetMode="External"/><Relationship Id="rId14" Type="http://schemas.openxmlformats.org/officeDocument/2006/relationships/hyperlink" Target="http://www.nashalka.com/" TargetMode="External"/><Relationship Id="rId30" Type="http://schemas.openxmlformats.org/officeDocument/2006/relationships/hyperlink" Target="http://www.nashalka.com/" TargetMode="External"/><Relationship Id="rId35" Type="http://schemas.openxmlformats.org/officeDocument/2006/relationships/hyperlink" Target="http://www.nashalka.com/" TargetMode="External"/><Relationship Id="rId56" Type="http://schemas.openxmlformats.org/officeDocument/2006/relationships/hyperlink" Target="http://www.nashalka.com/" TargetMode="External"/><Relationship Id="rId77" Type="http://schemas.openxmlformats.org/officeDocument/2006/relationships/hyperlink" Target="http://www.nashalka.com/" TargetMode="External"/><Relationship Id="rId100" Type="http://schemas.openxmlformats.org/officeDocument/2006/relationships/hyperlink" Target="http://www.nashalka.com/" TargetMode="External"/><Relationship Id="rId105" Type="http://schemas.openxmlformats.org/officeDocument/2006/relationships/hyperlink" Target="http://www.nashalka.com/" TargetMode="External"/><Relationship Id="rId126" Type="http://schemas.openxmlformats.org/officeDocument/2006/relationships/hyperlink" Target="http://www.nashalka.com/" TargetMode="External"/><Relationship Id="rId147" Type="http://schemas.openxmlformats.org/officeDocument/2006/relationships/hyperlink" Target="http://www.nashalka.com/" TargetMode="External"/><Relationship Id="rId168" Type="http://schemas.openxmlformats.org/officeDocument/2006/relationships/hyperlink" Target="http://www.nashalka.com/" TargetMode="External"/><Relationship Id="rId8" Type="http://schemas.openxmlformats.org/officeDocument/2006/relationships/hyperlink" Target="http://www.nashalka.com/" TargetMode="External"/><Relationship Id="rId51" Type="http://schemas.openxmlformats.org/officeDocument/2006/relationships/hyperlink" Target="http://www.nashalka.com/" TargetMode="External"/><Relationship Id="rId72" Type="http://schemas.openxmlformats.org/officeDocument/2006/relationships/hyperlink" Target="http://www.nashalka.com/" TargetMode="External"/><Relationship Id="rId93" Type="http://schemas.openxmlformats.org/officeDocument/2006/relationships/hyperlink" Target="http://www.nashalka.com/" TargetMode="External"/><Relationship Id="rId98" Type="http://schemas.openxmlformats.org/officeDocument/2006/relationships/hyperlink" Target="http://www.nashalka.com/" TargetMode="External"/><Relationship Id="rId121" Type="http://schemas.openxmlformats.org/officeDocument/2006/relationships/hyperlink" Target="http://www.nashalka.com/" TargetMode="External"/><Relationship Id="rId142" Type="http://schemas.openxmlformats.org/officeDocument/2006/relationships/hyperlink" Target="http://www.nashalka.com/" TargetMode="External"/><Relationship Id="rId163" Type="http://schemas.openxmlformats.org/officeDocument/2006/relationships/hyperlink" Target="http://www.nashalka.com/" TargetMode="External"/><Relationship Id="rId184" Type="http://schemas.openxmlformats.org/officeDocument/2006/relationships/hyperlink" Target="http://www.nashalka.com/" TargetMode="External"/><Relationship Id="rId189" Type="http://schemas.openxmlformats.org/officeDocument/2006/relationships/hyperlink" Target="http://www.nashalka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ashalka.com/" TargetMode="External"/><Relationship Id="rId46" Type="http://schemas.openxmlformats.org/officeDocument/2006/relationships/hyperlink" Target="http://www.nashalka.com/" TargetMode="External"/><Relationship Id="rId67" Type="http://schemas.openxmlformats.org/officeDocument/2006/relationships/hyperlink" Target="http://www.nashalka.com/" TargetMode="External"/><Relationship Id="rId116" Type="http://schemas.openxmlformats.org/officeDocument/2006/relationships/hyperlink" Target="http://www.nashalka.com/" TargetMode="External"/><Relationship Id="rId137" Type="http://schemas.openxmlformats.org/officeDocument/2006/relationships/hyperlink" Target="http://www.nashalka.com/" TargetMode="External"/><Relationship Id="rId158" Type="http://schemas.openxmlformats.org/officeDocument/2006/relationships/hyperlink" Target="http://www.nashalka.com/" TargetMode="External"/><Relationship Id="rId20" Type="http://schemas.openxmlformats.org/officeDocument/2006/relationships/hyperlink" Target="http://www.nashalka.com/" TargetMode="External"/><Relationship Id="rId41" Type="http://schemas.openxmlformats.org/officeDocument/2006/relationships/hyperlink" Target="http://www.nashalka.com/" TargetMode="External"/><Relationship Id="rId62" Type="http://schemas.openxmlformats.org/officeDocument/2006/relationships/hyperlink" Target="http://www.nashalka.com/" TargetMode="External"/><Relationship Id="rId83" Type="http://schemas.openxmlformats.org/officeDocument/2006/relationships/hyperlink" Target="http://www.nashalka.com/" TargetMode="External"/><Relationship Id="rId88" Type="http://schemas.openxmlformats.org/officeDocument/2006/relationships/hyperlink" Target="http://www.nashalka.com/" TargetMode="External"/><Relationship Id="rId111" Type="http://schemas.openxmlformats.org/officeDocument/2006/relationships/hyperlink" Target="http://www.nashalka.com/" TargetMode="External"/><Relationship Id="rId132" Type="http://schemas.openxmlformats.org/officeDocument/2006/relationships/hyperlink" Target="http://www.nashalka.com/" TargetMode="External"/><Relationship Id="rId153" Type="http://schemas.openxmlformats.org/officeDocument/2006/relationships/hyperlink" Target="http://www.nashalka.com/" TargetMode="External"/><Relationship Id="rId174" Type="http://schemas.openxmlformats.org/officeDocument/2006/relationships/hyperlink" Target="http://www.nashalka.com/" TargetMode="External"/><Relationship Id="rId179" Type="http://schemas.openxmlformats.org/officeDocument/2006/relationships/hyperlink" Target="http://www.nashalka.com/" TargetMode="External"/><Relationship Id="rId195" Type="http://schemas.openxmlformats.org/officeDocument/2006/relationships/hyperlink" Target="http://www.maro.newmail.ru" TargetMode="External"/><Relationship Id="rId190" Type="http://schemas.openxmlformats.org/officeDocument/2006/relationships/hyperlink" Target="http://www.Nachalka.com" TargetMode="External"/><Relationship Id="rId15" Type="http://schemas.openxmlformats.org/officeDocument/2006/relationships/hyperlink" Target="http://www.nashalka.com/" TargetMode="External"/><Relationship Id="rId36" Type="http://schemas.openxmlformats.org/officeDocument/2006/relationships/hyperlink" Target="http://www.nashalka.com/" TargetMode="External"/><Relationship Id="rId57" Type="http://schemas.openxmlformats.org/officeDocument/2006/relationships/hyperlink" Target="http://www.nashalka.com/" TargetMode="External"/><Relationship Id="rId106" Type="http://schemas.openxmlformats.org/officeDocument/2006/relationships/hyperlink" Target="http://www.nashalka.com/" TargetMode="External"/><Relationship Id="rId127" Type="http://schemas.openxmlformats.org/officeDocument/2006/relationships/hyperlink" Target="http://www.nashalka.com/" TargetMode="External"/><Relationship Id="rId10" Type="http://schemas.openxmlformats.org/officeDocument/2006/relationships/hyperlink" Target="http://www.nashalka.com/" TargetMode="External"/><Relationship Id="rId31" Type="http://schemas.openxmlformats.org/officeDocument/2006/relationships/hyperlink" Target="http://www.nashalka.com/" TargetMode="External"/><Relationship Id="rId52" Type="http://schemas.openxmlformats.org/officeDocument/2006/relationships/hyperlink" Target="http://www.nashalka.com/" TargetMode="External"/><Relationship Id="rId73" Type="http://schemas.openxmlformats.org/officeDocument/2006/relationships/hyperlink" Target="http://www.nashalka.com/" TargetMode="External"/><Relationship Id="rId78" Type="http://schemas.openxmlformats.org/officeDocument/2006/relationships/hyperlink" Target="http://www.nashalka.com/" TargetMode="External"/><Relationship Id="rId94" Type="http://schemas.openxmlformats.org/officeDocument/2006/relationships/hyperlink" Target="http://www.nashalka.com/" TargetMode="External"/><Relationship Id="rId99" Type="http://schemas.openxmlformats.org/officeDocument/2006/relationships/hyperlink" Target="http://www.nashalka.com/" TargetMode="External"/><Relationship Id="rId101" Type="http://schemas.openxmlformats.org/officeDocument/2006/relationships/hyperlink" Target="http://www.nashalka.com/" TargetMode="External"/><Relationship Id="rId122" Type="http://schemas.openxmlformats.org/officeDocument/2006/relationships/hyperlink" Target="http://www.nashalka.com/" TargetMode="External"/><Relationship Id="rId143" Type="http://schemas.openxmlformats.org/officeDocument/2006/relationships/hyperlink" Target="http://www.nashalka.com/" TargetMode="External"/><Relationship Id="rId148" Type="http://schemas.openxmlformats.org/officeDocument/2006/relationships/hyperlink" Target="http://www.nashalka.com/" TargetMode="External"/><Relationship Id="rId164" Type="http://schemas.openxmlformats.org/officeDocument/2006/relationships/hyperlink" Target="http://www.nashalka.com/" TargetMode="External"/><Relationship Id="rId169" Type="http://schemas.openxmlformats.org/officeDocument/2006/relationships/hyperlink" Target="http://www.nashalka.com/" TargetMode="External"/><Relationship Id="rId185" Type="http://schemas.openxmlformats.org/officeDocument/2006/relationships/hyperlink" Target="http://www.nas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halka.com/" TargetMode="External"/><Relationship Id="rId180" Type="http://schemas.openxmlformats.org/officeDocument/2006/relationships/hyperlink" Target="http://www.nashalka.com/" TargetMode="External"/><Relationship Id="rId26" Type="http://schemas.openxmlformats.org/officeDocument/2006/relationships/hyperlink" Target="http://www.nashalka.com/" TargetMode="External"/><Relationship Id="rId47" Type="http://schemas.openxmlformats.org/officeDocument/2006/relationships/hyperlink" Target="http://www.nashalka.com/" TargetMode="External"/><Relationship Id="rId68" Type="http://schemas.openxmlformats.org/officeDocument/2006/relationships/hyperlink" Target="http://www.nashalka.com/" TargetMode="External"/><Relationship Id="rId89" Type="http://schemas.openxmlformats.org/officeDocument/2006/relationships/hyperlink" Target="http://www.nashalka.com/" TargetMode="External"/><Relationship Id="rId112" Type="http://schemas.openxmlformats.org/officeDocument/2006/relationships/hyperlink" Target="http://www.nashalka.com/" TargetMode="External"/><Relationship Id="rId133" Type="http://schemas.openxmlformats.org/officeDocument/2006/relationships/hyperlink" Target="http://www.nashalka.com/" TargetMode="External"/><Relationship Id="rId154" Type="http://schemas.openxmlformats.org/officeDocument/2006/relationships/hyperlink" Target="http://www.nashalka.com/" TargetMode="External"/><Relationship Id="rId175" Type="http://schemas.openxmlformats.org/officeDocument/2006/relationships/hyperlink" Target="http://www.nashalka.com/" TargetMode="External"/><Relationship Id="rId196" Type="http://schemas.openxmlformats.org/officeDocument/2006/relationships/hyperlink" Target="http://www.skazochki.narod.ru/index_flash.html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nashalka.com/" TargetMode="External"/><Relationship Id="rId37" Type="http://schemas.openxmlformats.org/officeDocument/2006/relationships/hyperlink" Target="http://www.nashalka.com/" TargetMode="External"/><Relationship Id="rId58" Type="http://schemas.openxmlformats.org/officeDocument/2006/relationships/hyperlink" Target="http://www.nashalka.com/" TargetMode="External"/><Relationship Id="rId79" Type="http://schemas.openxmlformats.org/officeDocument/2006/relationships/hyperlink" Target="http://www.nashalka.com/" TargetMode="External"/><Relationship Id="rId102" Type="http://schemas.openxmlformats.org/officeDocument/2006/relationships/hyperlink" Target="http://www.nashalka.com/" TargetMode="External"/><Relationship Id="rId123" Type="http://schemas.openxmlformats.org/officeDocument/2006/relationships/hyperlink" Target="http://www.nashalka.com/" TargetMode="External"/><Relationship Id="rId144" Type="http://schemas.openxmlformats.org/officeDocument/2006/relationships/hyperlink" Target="http://www.nashalka.com/" TargetMode="External"/><Relationship Id="rId90" Type="http://schemas.openxmlformats.org/officeDocument/2006/relationships/hyperlink" Target="http://www.nashalka.com/" TargetMode="External"/><Relationship Id="rId165" Type="http://schemas.openxmlformats.org/officeDocument/2006/relationships/hyperlink" Target="http://www.nashalka.com/" TargetMode="External"/><Relationship Id="rId186" Type="http://schemas.openxmlformats.org/officeDocument/2006/relationships/hyperlink" Target="http://www.nashalka.com/" TargetMode="External"/><Relationship Id="rId27" Type="http://schemas.openxmlformats.org/officeDocument/2006/relationships/hyperlink" Target="http://www.nashalka.com/" TargetMode="External"/><Relationship Id="rId48" Type="http://schemas.openxmlformats.org/officeDocument/2006/relationships/hyperlink" Target="http://www.nashalka.com/" TargetMode="External"/><Relationship Id="rId69" Type="http://schemas.openxmlformats.org/officeDocument/2006/relationships/hyperlink" Target="http://www.nashalka.com/" TargetMode="External"/><Relationship Id="rId113" Type="http://schemas.openxmlformats.org/officeDocument/2006/relationships/hyperlink" Target="http://www.nashalka.com/" TargetMode="External"/><Relationship Id="rId134" Type="http://schemas.openxmlformats.org/officeDocument/2006/relationships/hyperlink" Target="http://www.nashalka.com/" TargetMode="External"/><Relationship Id="rId80" Type="http://schemas.openxmlformats.org/officeDocument/2006/relationships/hyperlink" Target="http://www.nashalka.com/" TargetMode="External"/><Relationship Id="rId155" Type="http://schemas.openxmlformats.org/officeDocument/2006/relationships/hyperlink" Target="http://www.nashalka.com/" TargetMode="External"/><Relationship Id="rId176" Type="http://schemas.openxmlformats.org/officeDocument/2006/relationships/hyperlink" Target="http://www.nashalka.com/" TargetMode="External"/><Relationship Id="rId197" Type="http://schemas.openxmlformats.org/officeDocument/2006/relationships/hyperlink" Target="http://www.int-edu.ni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www.nashalka.com/" TargetMode="External"/><Relationship Id="rId38" Type="http://schemas.openxmlformats.org/officeDocument/2006/relationships/hyperlink" Target="http://www.nashalka.com/" TargetMode="External"/><Relationship Id="rId59" Type="http://schemas.openxmlformats.org/officeDocument/2006/relationships/hyperlink" Target="http://www.nashalka.com/" TargetMode="External"/><Relationship Id="rId103" Type="http://schemas.openxmlformats.org/officeDocument/2006/relationships/hyperlink" Target="http://www.nashalka.com/" TargetMode="External"/><Relationship Id="rId124" Type="http://schemas.openxmlformats.org/officeDocument/2006/relationships/hyperlink" Target="http://www.nashalka.com/" TargetMode="External"/><Relationship Id="rId70" Type="http://schemas.openxmlformats.org/officeDocument/2006/relationships/hyperlink" Target="http://www.nashalka.com/" TargetMode="External"/><Relationship Id="rId91" Type="http://schemas.openxmlformats.org/officeDocument/2006/relationships/hyperlink" Target="http://www.nashalka.com/" TargetMode="External"/><Relationship Id="rId145" Type="http://schemas.openxmlformats.org/officeDocument/2006/relationships/hyperlink" Target="http://www.nashalka.com/" TargetMode="External"/><Relationship Id="rId166" Type="http://schemas.openxmlformats.org/officeDocument/2006/relationships/hyperlink" Target="http://www.nashalka.com/" TargetMode="External"/><Relationship Id="rId187" Type="http://schemas.openxmlformats.org/officeDocument/2006/relationships/hyperlink" Target="http://www.nashalka.com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nashalka.com/" TargetMode="External"/><Relationship Id="rId49" Type="http://schemas.openxmlformats.org/officeDocument/2006/relationships/hyperlink" Target="http://www.nashalka.com/" TargetMode="External"/><Relationship Id="rId114" Type="http://schemas.openxmlformats.org/officeDocument/2006/relationships/hyperlink" Target="http://www.nashalka.com/" TargetMode="External"/><Relationship Id="rId60" Type="http://schemas.openxmlformats.org/officeDocument/2006/relationships/hyperlink" Target="http://www.nashalka.com/" TargetMode="External"/><Relationship Id="rId81" Type="http://schemas.openxmlformats.org/officeDocument/2006/relationships/hyperlink" Target="http://www.nashalka.com/" TargetMode="External"/><Relationship Id="rId135" Type="http://schemas.openxmlformats.org/officeDocument/2006/relationships/hyperlink" Target="http://www.nashalka.com/" TargetMode="External"/><Relationship Id="rId156" Type="http://schemas.openxmlformats.org/officeDocument/2006/relationships/hyperlink" Target="http://www.nashalka.com/" TargetMode="External"/><Relationship Id="rId177" Type="http://schemas.openxmlformats.org/officeDocument/2006/relationships/hyperlink" Target="http://www.nashalka.com/" TargetMode="External"/><Relationship Id="rId198" Type="http://schemas.openxmlformats.org/officeDocument/2006/relationships/hyperlink" Target="http://www.umkgarmoniya.ru/about/index.php" TargetMode="External"/><Relationship Id="rId18" Type="http://schemas.openxmlformats.org/officeDocument/2006/relationships/hyperlink" Target="http://www.nashalka.com/" TargetMode="External"/><Relationship Id="rId39" Type="http://schemas.openxmlformats.org/officeDocument/2006/relationships/hyperlink" Target="http://www.nashalka.com/" TargetMode="External"/><Relationship Id="rId50" Type="http://schemas.openxmlformats.org/officeDocument/2006/relationships/hyperlink" Target="http://www.nashalka.com/" TargetMode="External"/><Relationship Id="rId104" Type="http://schemas.openxmlformats.org/officeDocument/2006/relationships/hyperlink" Target="http://www.nashalka.com/" TargetMode="External"/><Relationship Id="rId125" Type="http://schemas.openxmlformats.org/officeDocument/2006/relationships/hyperlink" Target="http://www.nashalka.com/" TargetMode="External"/><Relationship Id="rId146" Type="http://schemas.openxmlformats.org/officeDocument/2006/relationships/hyperlink" Target="http://www.nashalka.com/" TargetMode="External"/><Relationship Id="rId167" Type="http://schemas.openxmlformats.org/officeDocument/2006/relationships/hyperlink" Target="http://www.nashalka.com/" TargetMode="External"/><Relationship Id="rId188" Type="http://schemas.openxmlformats.org/officeDocument/2006/relationships/hyperlink" Target="http://www.nashalka.com/" TargetMode="External"/><Relationship Id="rId71" Type="http://schemas.openxmlformats.org/officeDocument/2006/relationships/hyperlink" Target="http://www.nashalka.com/" TargetMode="External"/><Relationship Id="rId92" Type="http://schemas.openxmlformats.org/officeDocument/2006/relationships/hyperlink" Target="http://www.nas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42</Pages>
  <Words>8954</Words>
  <Characters>51044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2023-08-28T15:36:00Z</dcterms:created>
  <dcterms:modified xsi:type="dcterms:W3CDTF">2023-09-23T22:16:00Z</dcterms:modified>
</cp:coreProperties>
</file>